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04F71D" w14:textId="57004A37" w:rsidR="00A15AB7" w:rsidRPr="003A3E98" w:rsidRDefault="00A15AB7" w:rsidP="00A15AB7">
      <w:pPr>
        <w:rPr>
          <w:rFonts w:ascii="Arial" w:hAnsi="Arial" w:cs="Arial"/>
          <w:b/>
          <w:color w:val="FF0000"/>
          <w:sz w:val="20"/>
          <w:szCs w:val="20"/>
        </w:rPr>
      </w:pPr>
      <w:r w:rsidRPr="00A15AB7">
        <w:rPr>
          <w:rFonts w:ascii="Arial" w:hAnsi="Arial" w:cs="Arial"/>
          <w:b/>
          <w:color w:val="FF0000"/>
          <w:sz w:val="20"/>
          <w:szCs w:val="20"/>
        </w:rPr>
        <w:t>ALL15</w:t>
      </w:r>
      <w:r w:rsidR="00DC2090">
        <w:rPr>
          <w:rFonts w:ascii="Arial" w:hAnsi="Arial" w:cs="Arial"/>
          <w:b/>
          <w:color w:val="FF0000"/>
          <w:sz w:val="20"/>
          <w:szCs w:val="20"/>
        </w:rPr>
        <w:t>8</w:t>
      </w:r>
      <w:r w:rsidR="00725051">
        <w:rPr>
          <w:rFonts w:ascii="Arial" w:hAnsi="Arial" w:cs="Arial"/>
          <w:b/>
          <w:color w:val="FF0000"/>
          <w:sz w:val="20"/>
          <w:szCs w:val="20"/>
        </w:rPr>
        <w:t>00</w:t>
      </w:r>
      <w:r w:rsidR="00522E2B" w:rsidRPr="00FE0160">
        <w:rPr>
          <w:rFonts w:ascii="Arial" w:hAnsi="Arial" w:cs="Arial"/>
          <w:b/>
          <w:color w:val="FF0000"/>
          <w:sz w:val="20"/>
          <w:szCs w:val="20"/>
        </w:rPr>
        <w:br/>
      </w:r>
      <w:r w:rsidR="00725051" w:rsidRPr="00725051">
        <w:rPr>
          <w:rFonts w:ascii="Arial" w:hAnsi="Arial" w:cs="Arial"/>
          <w:bCs/>
          <w:color w:val="FF0000"/>
          <w:sz w:val="20"/>
          <w:szCs w:val="20"/>
        </w:rPr>
        <w:t>ALL-2023-00147.R1</w:t>
      </w:r>
      <w:r w:rsidR="007D41BF" w:rsidRPr="00FE0160">
        <w:rPr>
          <w:rFonts w:ascii="Arial" w:hAnsi="Arial" w:cs="Arial"/>
          <w:bCs/>
          <w:color w:val="FF0000"/>
          <w:sz w:val="20"/>
          <w:szCs w:val="20"/>
        </w:rPr>
        <w:br/>
      </w:r>
    </w:p>
    <w:p w14:paraId="37E09CA8" w14:textId="77777777" w:rsidR="00725051" w:rsidRPr="00051E2C" w:rsidRDefault="00725051" w:rsidP="00725051">
      <w:pPr>
        <w:rPr>
          <w:sz w:val="21"/>
          <w:szCs w:val="20"/>
        </w:rPr>
      </w:pPr>
      <w:hyperlink r:id="rId8" w:history="1">
        <w:r w:rsidRPr="00051E2C">
          <w:rPr>
            <w:rStyle w:val="Hyperlink"/>
            <w:rFonts w:ascii="Arial" w:hAnsi="Arial" w:cs="Arial"/>
            <w:b/>
            <w:bCs/>
            <w:sz w:val="21"/>
            <w:szCs w:val="20"/>
          </w:rPr>
          <w:t>https:</w:t>
        </w:r>
        <w:r w:rsidRPr="00051E2C">
          <w:rPr>
            <w:rStyle w:val="Hyperlink"/>
            <w:rFonts w:ascii="Arial" w:hAnsi="Arial" w:cs="Arial"/>
            <w:b/>
            <w:bCs/>
            <w:sz w:val="21"/>
            <w:szCs w:val="20"/>
          </w:rPr>
          <w:t>/</w:t>
        </w:r>
        <w:r w:rsidRPr="00051E2C">
          <w:rPr>
            <w:rStyle w:val="Hyperlink"/>
            <w:rFonts w:ascii="Arial" w:hAnsi="Arial" w:cs="Arial"/>
            <w:b/>
            <w:bCs/>
            <w:sz w:val="21"/>
            <w:szCs w:val="20"/>
          </w:rPr>
          <w:t>/doi.org/10.1111/all.15800</w:t>
        </w:r>
      </w:hyperlink>
    </w:p>
    <w:p w14:paraId="23F00B9B" w14:textId="77777777" w:rsidR="004C474F" w:rsidRDefault="004C474F" w:rsidP="00F80BC2"/>
    <w:p w14:paraId="467C496E" w14:textId="6BDAD910" w:rsidR="00DC2090" w:rsidRDefault="00725051" w:rsidP="00725051">
      <w:pPr>
        <w:spacing w:line="276" w:lineRule="auto"/>
        <w:jc w:val="center"/>
        <w:rPr>
          <w:rFonts w:ascii="Arial" w:hAnsi="Arial" w:cs="Arial"/>
          <w:bCs/>
          <w:sz w:val="21"/>
          <w:szCs w:val="21"/>
          <w:lang w:eastAsia="ko-KR"/>
        </w:rPr>
      </w:pPr>
      <w:r w:rsidRPr="00725051">
        <w:rPr>
          <w:rFonts w:ascii="Arial" w:hAnsi="Arial" w:cs="Arial"/>
          <w:color w:val="7F7F7F" w:themeColor="text1" w:themeTint="80"/>
          <w:sz w:val="20"/>
          <w:szCs w:val="20"/>
        </w:rPr>
        <w:t>Duygu Yazici, Eren Cagan, Ge Tan, Manru Li, Evan Do, Ozan C. Kucukkase, Abdurrahman Simsek, Muhammed Ali Kizmaz, Tugce Bozkurt, Tamer Aydin, Anja Heider, Beate Rückert, Marie-Charlotte Brüggen, Raja Dhir, Liam O'Mahony, Mubeccel Akdis, Kari C. Nadeau, Ferah Budak, Cezmi A. Akdis, Ismail Ogulur</w:t>
      </w:r>
    </w:p>
    <w:p w14:paraId="4A61B1AB" w14:textId="45C63A31" w:rsidR="00725051" w:rsidRPr="002B7935" w:rsidRDefault="00725051" w:rsidP="00051E2C">
      <w:pPr>
        <w:pStyle w:val="NormalWeb"/>
        <w:spacing w:line="276" w:lineRule="auto"/>
        <w:jc w:val="center"/>
        <w:rPr>
          <w:rFonts w:ascii="Arial" w:hAnsi="Arial" w:cs="Arial"/>
          <w:sz w:val="21"/>
          <w:szCs w:val="21"/>
        </w:rPr>
      </w:pPr>
      <w:r w:rsidRPr="002B7935">
        <w:rPr>
          <w:rFonts w:ascii="Arial" w:hAnsi="Arial" w:cs="Arial"/>
          <w:b/>
          <w:bCs/>
          <w:color w:val="282828"/>
          <w:sz w:val="21"/>
          <w:szCs w:val="21"/>
        </w:rPr>
        <w:t>Disrupted epithelial permeability as a predictor of severe COVID-19 development</w:t>
      </w:r>
    </w:p>
    <w:p w14:paraId="20E9C145" w14:textId="77777777" w:rsidR="00725051" w:rsidRPr="002B7935" w:rsidRDefault="00725051" w:rsidP="00051E2C">
      <w:pPr>
        <w:numPr>
          <w:ilvl w:val="0"/>
          <w:numId w:val="32"/>
        </w:numPr>
        <w:shd w:val="clear" w:color="auto" w:fill="FFFFFF"/>
        <w:spacing w:after="120" w:line="276" w:lineRule="auto"/>
        <w:jc w:val="both"/>
        <w:textAlignment w:val="baseline"/>
        <w:rPr>
          <w:rFonts w:ascii="Arial" w:hAnsi="Arial" w:cs="Arial"/>
          <w:color w:val="242424"/>
          <w:sz w:val="21"/>
          <w:szCs w:val="21"/>
        </w:rPr>
      </w:pPr>
      <w:r w:rsidRPr="002B7935">
        <w:rPr>
          <w:rFonts w:ascii="Arial" w:hAnsi="Arial" w:cs="Arial"/>
          <w:color w:val="242424"/>
          <w:sz w:val="21"/>
          <w:szCs w:val="21"/>
          <w:bdr w:val="none" w:sz="0" w:space="0" w:color="auto" w:frame="1"/>
        </w:rPr>
        <w:t xml:space="preserve">This study provides evidence that epithelial barrier function is compromised in severe COVID-19, which is also in line with the epithelial barrier theory. </w:t>
      </w:r>
    </w:p>
    <w:p w14:paraId="42A83541" w14:textId="77777777" w:rsidR="00725051" w:rsidRPr="002B7935" w:rsidRDefault="00725051" w:rsidP="00051E2C">
      <w:pPr>
        <w:pStyle w:val="ListParagraph"/>
        <w:widowControl/>
        <w:numPr>
          <w:ilvl w:val="0"/>
          <w:numId w:val="32"/>
        </w:numPr>
        <w:autoSpaceDE w:val="0"/>
        <w:autoSpaceDN w:val="0"/>
        <w:adjustRightInd w:val="0"/>
        <w:spacing w:line="276" w:lineRule="auto"/>
        <w:rPr>
          <w:rFonts w:ascii="Arial" w:hAnsi="Arial" w:cs="Arial"/>
          <w:color w:val="000000" w:themeColor="text1"/>
          <w:szCs w:val="21"/>
        </w:rPr>
      </w:pPr>
      <w:r w:rsidRPr="002B7935">
        <w:rPr>
          <w:rFonts w:ascii="Arial" w:hAnsi="Arial" w:cs="Arial"/>
          <w:color w:val="000000" w:themeColor="text1"/>
          <w:szCs w:val="21"/>
        </w:rPr>
        <w:t>We identified predictive biomarkers to powerfully discriminate severe COVID-19 cases from mild cases and healthy controls at the time of admission.</w:t>
      </w:r>
    </w:p>
    <w:p w14:paraId="4A0FD980" w14:textId="77777777" w:rsidR="00725051" w:rsidRPr="002B7935" w:rsidRDefault="00725051" w:rsidP="00051E2C">
      <w:pPr>
        <w:numPr>
          <w:ilvl w:val="0"/>
          <w:numId w:val="32"/>
        </w:numPr>
        <w:shd w:val="clear" w:color="auto" w:fill="FFFFFF"/>
        <w:spacing w:after="120" w:line="276" w:lineRule="auto"/>
        <w:jc w:val="both"/>
        <w:textAlignment w:val="baseline"/>
        <w:rPr>
          <w:rFonts w:ascii="Arial" w:hAnsi="Arial" w:cs="Arial"/>
          <w:color w:val="242424"/>
          <w:sz w:val="21"/>
          <w:szCs w:val="21"/>
        </w:rPr>
      </w:pPr>
      <w:r w:rsidRPr="002B7935">
        <w:rPr>
          <w:rFonts w:ascii="Arial" w:hAnsi="Arial" w:cs="Arial"/>
          <w:color w:val="000000" w:themeColor="text1"/>
          <w:sz w:val="21"/>
          <w:szCs w:val="21"/>
        </w:rPr>
        <w:t>We demonstrated certain protein biomarkers with disease progression from moderate to severe COVID-19 and death.</w:t>
      </w:r>
    </w:p>
    <w:p w14:paraId="5D17EA00" w14:textId="77777777" w:rsidR="00725051" w:rsidRPr="002B7935" w:rsidRDefault="00725051" w:rsidP="00051E2C">
      <w:pPr>
        <w:shd w:val="clear" w:color="auto" w:fill="FFFFFF"/>
        <w:spacing w:after="120" w:line="276" w:lineRule="auto"/>
        <w:ind w:left="720"/>
        <w:textAlignment w:val="baseline"/>
        <w:rPr>
          <w:rFonts w:ascii="Arial" w:hAnsi="Arial" w:cs="Arial"/>
          <w:color w:val="242424"/>
          <w:sz w:val="21"/>
          <w:szCs w:val="21"/>
        </w:rPr>
      </w:pPr>
    </w:p>
    <w:p w14:paraId="7978EE6B" w14:textId="77777777" w:rsidR="00725051" w:rsidRPr="002B7935" w:rsidRDefault="00725051" w:rsidP="00051E2C">
      <w:pPr>
        <w:pStyle w:val="s3"/>
        <w:spacing w:before="0" w:beforeAutospacing="0" w:after="0" w:afterAutospacing="0" w:line="276" w:lineRule="auto"/>
        <w:jc w:val="both"/>
        <w:rPr>
          <w:rFonts w:ascii="Arial" w:hAnsi="Arial" w:cs="Arial"/>
          <w:color w:val="000000"/>
          <w:sz w:val="21"/>
          <w:szCs w:val="21"/>
        </w:rPr>
      </w:pPr>
      <w:r w:rsidRPr="002B7935">
        <w:rPr>
          <w:rFonts w:ascii="Arial" w:hAnsi="Arial" w:cs="Arial"/>
          <w:sz w:val="21"/>
          <w:szCs w:val="21"/>
        </w:rPr>
        <w:t xml:space="preserve">Abbreviations: </w:t>
      </w:r>
      <w:r w:rsidRPr="002B7935">
        <w:rPr>
          <w:rStyle w:val="s4"/>
          <w:rFonts w:ascii="Arial" w:hAnsi="Arial" w:cs="Arial"/>
          <w:color w:val="000000"/>
          <w:sz w:val="21"/>
          <w:szCs w:val="21"/>
        </w:rPr>
        <w:t>AREG, amphiregulin; AUC, area under the curve; AXIN1,</w:t>
      </w:r>
      <w:r w:rsidRPr="002B7935">
        <w:rPr>
          <w:rStyle w:val="apple-converted-space"/>
          <w:rFonts w:ascii="Arial" w:hAnsi="Arial" w:cs="Arial"/>
          <w:color w:val="000000"/>
          <w:sz w:val="21"/>
          <w:szCs w:val="21"/>
        </w:rPr>
        <w:t> </w:t>
      </w:r>
      <w:r w:rsidRPr="002B7935">
        <w:rPr>
          <w:rStyle w:val="s4"/>
          <w:rFonts w:ascii="Arial" w:hAnsi="Arial" w:cs="Arial"/>
          <w:color w:val="000000"/>
          <w:sz w:val="21"/>
          <w:szCs w:val="21"/>
        </w:rPr>
        <w:t>axis inhibition protein 1;</w:t>
      </w:r>
      <w:r w:rsidRPr="002B7935">
        <w:rPr>
          <w:rFonts w:ascii="Arial" w:hAnsi="Arial" w:cs="Arial"/>
          <w:color w:val="000000"/>
          <w:sz w:val="21"/>
          <w:szCs w:val="21"/>
        </w:rPr>
        <w:t xml:space="preserve"> </w:t>
      </w:r>
      <w:r w:rsidRPr="002B7935">
        <w:rPr>
          <w:rStyle w:val="s4"/>
          <w:rFonts w:ascii="Arial" w:hAnsi="Arial" w:cs="Arial"/>
          <w:color w:val="000000"/>
          <w:sz w:val="21"/>
          <w:szCs w:val="21"/>
        </w:rPr>
        <w:t>CKAP4, cytoskeleton-associated protein 4;</w:t>
      </w:r>
      <w:r w:rsidRPr="002B7935">
        <w:rPr>
          <w:rFonts w:ascii="Arial" w:hAnsi="Arial" w:cs="Arial"/>
          <w:color w:val="000000"/>
          <w:sz w:val="21"/>
          <w:szCs w:val="21"/>
        </w:rPr>
        <w:t xml:space="preserve"> </w:t>
      </w:r>
      <w:r w:rsidRPr="002B7935">
        <w:rPr>
          <w:rStyle w:val="s4"/>
          <w:rFonts w:ascii="Arial" w:hAnsi="Arial" w:cs="Arial"/>
          <w:color w:val="000000"/>
          <w:sz w:val="21"/>
          <w:szCs w:val="21"/>
        </w:rPr>
        <w:t>CLEC4C, C-type lectin domain family 4 member C;</w:t>
      </w:r>
      <w:r w:rsidRPr="002B7935">
        <w:rPr>
          <w:rFonts w:ascii="Arial" w:hAnsi="Arial" w:cs="Arial"/>
          <w:color w:val="000000"/>
          <w:sz w:val="21"/>
          <w:szCs w:val="21"/>
        </w:rPr>
        <w:t xml:space="preserve"> </w:t>
      </w:r>
      <w:r w:rsidRPr="002B7935">
        <w:rPr>
          <w:rStyle w:val="s4"/>
          <w:rFonts w:ascii="Arial" w:hAnsi="Arial" w:cs="Arial"/>
          <w:color w:val="000000"/>
          <w:sz w:val="21"/>
          <w:szCs w:val="21"/>
        </w:rPr>
        <w:t xml:space="preserve">CLEC7A, </w:t>
      </w:r>
      <w:r w:rsidRPr="002B7935">
        <w:rPr>
          <w:rStyle w:val="s5"/>
          <w:rFonts w:ascii="Arial" w:hAnsi="Arial" w:cs="Arial"/>
          <w:color w:val="000000"/>
          <w:sz w:val="21"/>
          <w:szCs w:val="21"/>
        </w:rPr>
        <w:t xml:space="preserve">C-type lectin domain family 7 member A; </w:t>
      </w:r>
      <w:r w:rsidRPr="002B7935">
        <w:rPr>
          <w:rStyle w:val="s4"/>
          <w:rFonts w:ascii="Arial" w:hAnsi="Arial" w:cs="Arial"/>
          <w:color w:val="000000"/>
          <w:sz w:val="21"/>
          <w:szCs w:val="21"/>
        </w:rPr>
        <w:t xml:space="preserve">COVID-19, coronavirus disease 2019; </w:t>
      </w:r>
      <w:r w:rsidRPr="002B7935">
        <w:rPr>
          <w:rFonts w:ascii="Arial" w:hAnsi="Arial" w:cs="Arial"/>
          <w:color w:val="000000"/>
          <w:sz w:val="21"/>
          <w:szCs w:val="21"/>
        </w:rPr>
        <w:t xml:space="preserve"> </w:t>
      </w:r>
      <w:r w:rsidRPr="002B7935">
        <w:rPr>
          <w:rStyle w:val="s4"/>
          <w:rFonts w:ascii="Arial" w:hAnsi="Arial" w:cs="Arial"/>
          <w:color w:val="000000"/>
          <w:sz w:val="21"/>
          <w:szCs w:val="21"/>
        </w:rPr>
        <w:t>CXCL,</w:t>
      </w:r>
      <w:r w:rsidRPr="002B7935">
        <w:rPr>
          <w:rStyle w:val="apple-converted-space"/>
          <w:rFonts w:ascii="Arial" w:hAnsi="Arial" w:cs="Arial"/>
          <w:color w:val="000000"/>
          <w:sz w:val="21"/>
          <w:szCs w:val="21"/>
        </w:rPr>
        <w:t> </w:t>
      </w:r>
      <w:r w:rsidRPr="002B7935">
        <w:rPr>
          <w:rStyle w:val="s4"/>
          <w:rFonts w:ascii="Arial" w:hAnsi="Arial" w:cs="Arial"/>
          <w:color w:val="000000"/>
          <w:sz w:val="21"/>
          <w:szCs w:val="21"/>
        </w:rPr>
        <w:t>C-X-C motif chemokine;</w:t>
      </w:r>
      <w:r w:rsidRPr="002B7935">
        <w:rPr>
          <w:rFonts w:ascii="Arial" w:hAnsi="Arial" w:cs="Arial"/>
          <w:color w:val="000000"/>
          <w:sz w:val="21"/>
          <w:szCs w:val="21"/>
        </w:rPr>
        <w:t xml:space="preserve"> </w:t>
      </w:r>
      <w:r w:rsidRPr="002B7935">
        <w:rPr>
          <w:rStyle w:val="s4"/>
          <w:rFonts w:ascii="Arial" w:hAnsi="Arial" w:cs="Arial"/>
          <w:color w:val="000000"/>
          <w:sz w:val="21"/>
          <w:szCs w:val="21"/>
        </w:rPr>
        <w:t xml:space="preserve">CXADR, coxsackievirus and adenovirus receptor; </w:t>
      </w:r>
      <w:r w:rsidRPr="002B7935">
        <w:rPr>
          <w:rFonts w:ascii="Arial" w:hAnsi="Arial" w:cs="Arial"/>
          <w:color w:val="000000"/>
          <w:sz w:val="21"/>
          <w:szCs w:val="21"/>
        </w:rPr>
        <w:t xml:space="preserve"> </w:t>
      </w:r>
      <w:r w:rsidRPr="002B7935">
        <w:rPr>
          <w:rStyle w:val="s4"/>
          <w:rFonts w:ascii="Arial" w:hAnsi="Arial" w:cs="Arial"/>
          <w:color w:val="000000"/>
          <w:sz w:val="21"/>
          <w:szCs w:val="21"/>
        </w:rPr>
        <w:t>DNA, deoxyribonucleic acid; HGF,</w:t>
      </w:r>
      <w:r w:rsidRPr="002B7935">
        <w:rPr>
          <w:rStyle w:val="apple-converted-space"/>
          <w:rFonts w:ascii="Arial" w:hAnsi="Arial" w:cs="Arial"/>
          <w:color w:val="000000"/>
          <w:sz w:val="21"/>
          <w:szCs w:val="21"/>
        </w:rPr>
        <w:t> </w:t>
      </w:r>
      <w:r w:rsidRPr="002B7935">
        <w:rPr>
          <w:rStyle w:val="s4"/>
          <w:rFonts w:ascii="Arial" w:hAnsi="Arial" w:cs="Arial"/>
          <w:color w:val="000000"/>
          <w:sz w:val="21"/>
          <w:szCs w:val="21"/>
        </w:rPr>
        <w:t>hepatocyte growth factor;</w:t>
      </w:r>
      <w:r w:rsidRPr="002B7935">
        <w:rPr>
          <w:rFonts w:ascii="Arial" w:hAnsi="Arial" w:cs="Arial"/>
          <w:color w:val="000000"/>
          <w:sz w:val="21"/>
          <w:szCs w:val="21"/>
        </w:rPr>
        <w:t xml:space="preserve"> </w:t>
      </w:r>
      <w:r w:rsidRPr="002B7935">
        <w:rPr>
          <w:rStyle w:val="s4"/>
          <w:rFonts w:ascii="Arial" w:hAnsi="Arial" w:cs="Arial"/>
          <w:color w:val="000000"/>
          <w:sz w:val="21"/>
          <w:szCs w:val="21"/>
        </w:rPr>
        <w:t>ITGB6,</w:t>
      </w:r>
      <w:r w:rsidRPr="002B7935">
        <w:rPr>
          <w:rStyle w:val="apple-converted-space"/>
          <w:rFonts w:ascii="Arial" w:hAnsi="Arial" w:cs="Arial"/>
          <w:color w:val="000000"/>
          <w:sz w:val="21"/>
          <w:szCs w:val="21"/>
        </w:rPr>
        <w:t> </w:t>
      </w:r>
      <w:r w:rsidRPr="002B7935">
        <w:rPr>
          <w:rStyle w:val="s4"/>
          <w:rFonts w:ascii="Arial" w:hAnsi="Arial" w:cs="Arial"/>
          <w:color w:val="000000"/>
          <w:sz w:val="21"/>
          <w:szCs w:val="21"/>
        </w:rPr>
        <w:t>integrin beta-6;</w:t>
      </w:r>
      <w:r w:rsidRPr="002B7935">
        <w:rPr>
          <w:rFonts w:ascii="Arial" w:hAnsi="Arial" w:cs="Arial"/>
          <w:color w:val="000000"/>
          <w:sz w:val="21"/>
          <w:szCs w:val="21"/>
        </w:rPr>
        <w:t xml:space="preserve"> </w:t>
      </w:r>
      <w:r w:rsidRPr="002B7935">
        <w:rPr>
          <w:rStyle w:val="s4"/>
          <w:rFonts w:ascii="Arial" w:hAnsi="Arial" w:cs="Arial"/>
          <w:color w:val="000000"/>
          <w:sz w:val="21"/>
          <w:szCs w:val="21"/>
        </w:rPr>
        <w:t xml:space="preserve">KRT19, </w:t>
      </w:r>
      <w:r w:rsidRPr="002B7935">
        <w:rPr>
          <w:rStyle w:val="apple-converted-space"/>
          <w:rFonts w:ascii="Arial" w:hAnsi="Arial" w:cs="Arial"/>
          <w:color w:val="000000"/>
          <w:sz w:val="21"/>
          <w:szCs w:val="21"/>
        </w:rPr>
        <w:t>k</w:t>
      </w:r>
      <w:r w:rsidRPr="002B7935">
        <w:rPr>
          <w:rStyle w:val="s4"/>
          <w:rFonts w:ascii="Arial" w:hAnsi="Arial" w:cs="Arial"/>
          <w:color w:val="000000"/>
          <w:sz w:val="21"/>
          <w:szCs w:val="21"/>
        </w:rPr>
        <w:t>eratin, type 1 cytoskeletal 19;</w:t>
      </w:r>
      <w:r w:rsidRPr="002B7935">
        <w:rPr>
          <w:rFonts w:ascii="Arial" w:hAnsi="Arial" w:cs="Arial"/>
          <w:color w:val="000000"/>
          <w:sz w:val="21"/>
          <w:szCs w:val="21"/>
        </w:rPr>
        <w:t xml:space="preserve"> </w:t>
      </w:r>
      <w:r w:rsidRPr="002B7935">
        <w:rPr>
          <w:rStyle w:val="s4"/>
          <w:rFonts w:ascii="Arial" w:hAnsi="Arial" w:cs="Arial"/>
          <w:color w:val="000000"/>
          <w:sz w:val="21"/>
          <w:szCs w:val="21"/>
        </w:rPr>
        <w:t>LAMP3, lysosome-associated membrane glycoprotein 3;</w:t>
      </w:r>
      <w:r w:rsidRPr="002B7935">
        <w:rPr>
          <w:rFonts w:ascii="Arial" w:hAnsi="Arial" w:cs="Arial"/>
          <w:color w:val="000000"/>
          <w:sz w:val="21"/>
          <w:szCs w:val="21"/>
        </w:rPr>
        <w:t xml:space="preserve"> </w:t>
      </w:r>
      <w:r w:rsidRPr="002B7935">
        <w:rPr>
          <w:rStyle w:val="s4"/>
          <w:rFonts w:ascii="Arial" w:hAnsi="Arial" w:cs="Arial"/>
          <w:color w:val="000000"/>
          <w:sz w:val="21"/>
          <w:szCs w:val="21"/>
        </w:rPr>
        <w:t>TRANCE,</w:t>
      </w:r>
      <w:r w:rsidRPr="002B7935">
        <w:rPr>
          <w:rStyle w:val="apple-converted-space"/>
          <w:rFonts w:ascii="Arial" w:hAnsi="Arial" w:cs="Arial"/>
          <w:color w:val="000000"/>
          <w:sz w:val="21"/>
          <w:szCs w:val="21"/>
        </w:rPr>
        <w:t> </w:t>
      </w:r>
      <w:r w:rsidRPr="002B7935">
        <w:rPr>
          <w:rStyle w:val="s4"/>
          <w:rFonts w:ascii="Arial" w:hAnsi="Arial" w:cs="Arial"/>
          <w:color w:val="000000"/>
          <w:sz w:val="21"/>
          <w:szCs w:val="21"/>
        </w:rPr>
        <w:t>tumor necrosis factor ligand superfamily 11;</w:t>
      </w:r>
      <w:r w:rsidRPr="002B7935">
        <w:rPr>
          <w:rFonts w:ascii="Arial" w:hAnsi="Arial" w:cs="Arial"/>
          <w:color w:val="000000"/>
          <w:sz w:val="21"/>
          <w:szCs w:val="21"/>
        </w:rPr>
        <w:t xml:space="preserve"> </w:t>
      </w:r>
      <w:r w:rsidRPr="002B7935">
        <w:rPr>
          <w:rStyle w:val="s4"/>
          <w:rFonts w:ascii="Arial" w:hAnsi="Arial" w:cs="Arial"/>
          <w:color w:val="000000"/>
          <w:sz w:val="21"/>
          <w:szCs w:val="21"/>
        </w:rPr>
        <w:t>ZFP,</w:t>
      </w:r>
      <w:r w:rsidRPr="002B7935">
        <w:rPr>
          <w:rStyle w:val="apple-converted-space"/>
          <w:rFonts w:ascii="Arial" w:hAnsi="Arial" w:cs="Arial"/>
          <w:color w:val="000000"/>
          <w:sz w:val="21"/>
          <w:szCs w:val="21"/>
        </w:rPr>
        <w:t> </w:t>
      </w:r>
      <w:r w:rsidRPr="002B7935">
        <w:rPr>
          <w:rStyle w:val="s4"/>
          <w:rFonts w:ascii="Arial" w:hAnsi="Arial" w:cs="Arial"/>
          <w:color w:val="000000"/>
          <w:sz w:val="21"/>
          <w:szCs w:val="21"/>
        </w:rPr>
        <w:t>zonulin</w:t>
      </w:r>
      <w:r w:rsidRPr="002B7935">
        <w:rPr>
          <w:rStyle w:val="apple-converted-space"/>
          <w:rFonts w:ascii="Arial" w:hAnsi="Arial" w:cs="Arial"/>
          <w:color w:val="000000"/>
          <w:sz w:val="21"/>
          <w:szCs w:val="21"/>
        </w:rPr>
        <w:t> </w:t>
      </w:r>
      <w:r w:rsidRPr="002B7935">
        <w:rPr>
          <w:rStyle w:val="s4"/>
          <w:rFonts w:ascii="Arial" w:hAnsi="Arial" w:cs="Arial"/>
          <w:color w:val="000000"/>
          <w:sz w:val="21"/>
          <w:szCs w:val="21"/>
        </w:rPr>
        <w:t>family peptides;</w:t>
      </w:r>
      <w:r w:rsidRPr="002B7935">
        <w:rPr>
          <w:rFonts w:ascii="Arial" w:hAnsi="Arial" w:cs="Arial"/>
          <w:color w:val="000000"/>
          <w:sz w:val="21"/>
          <w:szCs w:val="21"/>
        </w:rPr>
        <w:t xml:space="preserve"> </w:t>
      </w:r>
      <w:r w:rsidRPr="002B7935">
        <w:rPr>
          <w:rStyle w:val="s4"/>
          <w:rFonts w:ascii="Arial" w:hAnsi="Arial" w:cs="Arial"/>
          <w:color w:val="000000"/>
          <w:sz w:val="21"/>
          <w:szCs w:val="21"/>
        </w:rPr>
        <w:t>4E-BP1, eukaryotic initiation factor 4E-binding protein 1</w:t>
      </w:r>
    </w:p>
    <w:p w14:paraId="05050C3A" w14:textId="1971F0D4" w:rsidR="003A3E98" w:rsidRPr="00051E2C" w:rsidRDefault="003A3E98" w:rsidP="00051E2C">
      <w:pPr>
        <w:spacing w:line="276" w:lineRule="auto"/>
        <w:rPr>
          <w:rFonts w:ascii="Arial" w:hAnsi="Arial" w:cs="Arial"/>
          <w:sz w:val="20"/>
          <w:szCs w:val="21"/>
        </w:rPr>
      </w:pPr>
    </w:p>
    <w:p w14:paraId="66CE2436" w14:textId="2313B0B0" w:rsidR="006A4015" w:rsidRPr="00725051" w:rsidRDefault="0074162D" w:rsidP="0074162D">
      <w:pPr>
        <w:spacing w:after="240"/>
        <w:rPr>
          <w:rFonts w:ascii="Arial" w:hAnsi="Arial" w:cs="Arial"/>
          <w:color w:val="0432FF"/>
          <w:sz w:val="21"/>
          <w:szCs w:val="21"/>
        </w:rPr>
      </w:pPr>
      <w:r>
        <w:rPr>
          <w:rFonts w:ascii="Arial" w:hAnsi="Arial" w:cs="Arial"/>
          <w:noProof/>
          <w:color w:val="0432FF"/>
          <w:sz w:val="21"/>
          <w:szCs w:val="21"/>
        </w:rPr>
        <w:drawing>
          <wp:inline distT="0" distB="0" distL="0" distR="0" wp14:anchorId="456E1672" wp14:editId="385A6DF6">
            <wp:extent cx="5760720" cy="384048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158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54F69601" w14:textId="21BB5C86" w:rsidR="00051E2C" w:rsidRDefault="0074162D" w:rsidP="00051E2C">
      <w:pPr>
        <w:spacing w:after="240"/>
        <w:rPr>
          <w:rFonts w:ascii="Arial" w:hAnsi="Arial" w:cs="Arial"/>
          <w:color w:val="0432FF"/>
          <w:sz w:val="15"/>
          <w:szCs w:val="21"/>
        </w:rPr>
      </w:pPr>
      <w:r w:rsidRPr="0074162D">
        <w:rPr>
          <w:rFonts w:ascii="Arial" w:hAnsi="Arial" w:cs="Arial"/>
          <w:color w:val="0432FF"/>
          <w:sz w:val="15"/>
          <w:szCs w:val="21"/>
        </w:rPr>
        <w:t>bacterial DNA, biomarker, COVID-19, epithelial barrier, zonulin family peptides</w:t>
      </w:r>
    </w:p>
    <w:p w14:paraId="1DD52F4B" w14:textId="15F60697" w:rsidR="00051E2C" w:rsidRPr="003A3E98" w:rsidRDefault="00051E2C" w:rsidP="00051E2C">
      <w:pPr>
        <w:rPr>
          <w:rFonts w:ascii="Arial" w:hAnsi="Arial" w:cs="Arial"/>
          <w:b/>
          <w:color w:val="FF0000"/>
          <w:sz w:val="20"/>
          <w:szCs w:val="20"/>
        </w:rPr>
      </w:pPr>
      <w:r w:rsidRPr="00A15AB7">
        <w:rPr>
          <w:rFonts w:ascii="Arial" w:hAnsi="Arial" w:cs="Arial"/>
          <w:b/>
          <w:color w:val="FF0000"/>
          <w:sz w:val="20"/>
          <w:szCs w:val="20"/>
        </w:rPr>
        <w:lastRenderedPageBreak/>
        <w:t>ALL15</w:t>
      </w:r>
      <w:r>
        <w:rPr>
          <w:rFonts w:ascii="Arial" w:hAnsi="Arial" w:cs="Arial"/>
          <w:b/>
          <w:color w:val="FF0000"/>
          <w:sz w:val="20"/>
          <w:szCs w:val="20"/>
        </w:rPr>
        <w:t>771</w:t>
      </w:r>
      <w:r w:rsidRPr="00FE0160">
        <w:rPr>
          <w:rFonts w:ascii="Arial" w:hAnsi="Arial" w:cs="Arial"/>
          <w:b/>
          <w:color w:val="FF0000"/>
          <w:sz w:val="20"/>
          <w:szCs w:val="20"/>
        </w:rPr>
        <w:br/>
      </w:r>
      <w:r w:rsidRPr="00051E2C">
        <w:rPr>
          <w:rFonts w:ascii="Arial" w:hAnsi="Arial" w:cs="Arial"/>
          <w:bCs/>
          <w:color w:val="FF0000"/>
          <w:sz w:val="20"/>
          <w:szCs w:val="20"/>
        </w:rPr>
        <w:t>ALL-2023-00199.R1</w:t>
      </w:r>
      <w:r w:rsidRPr="00FE0160">
        <w:rPr>
          <w:rFonts w:ascii="Arial" w:hAnsi="Arial" w:cs="Arial"/>
          <w:bCs/>
          <w:color w:val="FF0000"/>
          <w:sz w:val="20"/>
          <w:szCs w:val="20"/>
        </w:rPr>
        <w:br/>
      </w:r>
    </w:p>
    <w:p w14:paraId="7DD27498" w14:textId="77777777" w:rsidR="00051E2C" w:rsidRPr="00051E2C" w:rsidRDefault="00051E2C" w:rsidP="00051E2C">
      <w:hyperlink r:id="rId10" w:history="1">
        <w:r w:rsidRPr="00051E2C">
          <w:rPr>
            <w:rFonts w:ascii="Arial" w:hAnsi="Arial" w:cs="Arial"/>
            <w:b/>
            <w:bCs/>
            <w:color w:val="0000FF"/>
            <w:sz w:val="21"/>
            <w:szCs w:val="21"/>
            <w:u w:val="single"/>
          </w:rPr>
          <w:t>https://doi.org/10.1111/all.15771</w:t>
        </w:r>
      </w:hyperlink>
    </w:p>
    <w:p w14:paraId="655E1609" w14:textId="77777777" w:rsidR="00051E2C" w:rsidRDefault="00051E2C" w:rsidP="00051E2C"/>
    <w:p w14:paraId="07F6B046" w14:textId="7DDD70AA" w:rsidR="00051E2C" w:rsidRPr="00051E2C" w:rsidRDefault="00051E2C" w:rsidP="00051E2C">
      <w:pPr>
        <w:spacing w:after="240"/>
        <w:jc w:val="center"/>
        <w:rPr>
          <w:rFonts w:ascii="Arial" w:hAnsi="Arial" w:cs="Arial"/>
          <w:color w:val="0432FF"/>
          <w:sz w:val="15"/>
          <w:szCs w:val="21"/>
        </w:rPr>
      </w:pPr>
      <w:r w:rsidRPr="00051E2C">
        <w:rPr>
          <w:rFonts w:ascii="Arial" w:hAnsi="Arial" w:cs="Arial"/>
          <w:color w:val="7F7F7F" w:themeColor="text1" w:themeTint="80"/>
          <w:sz w:val="20"/>
          <w:szCs w:val="20"/>
        </w:rPr>
        <w:t>Brian S. Schwartz, Jonathan S. Pollak, Karen Bandeen-Roche, Annemarie G. Hirsch, Ashton E. Lehmann, Robert C. Kern, Bruce K. Tan, Atsushi Kato, Robert P. Schleimer, Anju T. Peters</w:t>
      </w:r>
    </w:p>
    <w:p w14:paraId="242C0CE5" w14:textId="77777777" w:rsidR="00B708CA" w:rsidRPr="002B7935" w:rsidRDefault="00B708CA" w:rsidP="00B708CA">
      <w:pPr>
        <w:spacing w:line="276" w:lineRule="auto"/>
        <w:jc w:val="center"/>
        <w:rPr>
          <w:rFonts w:ascii="Arial" w:hAnsi="Arial" w:cs="Arial"/>
          <w:b/>
          <w:sz w:val="21"/>
          <w:szCs w:val="21"/>
        </w:rPr>
      </w:pPr>
      <w:r w:rsidRPr="002B7935">
        <w:rPr>
          <w:rFonts w:ascii="Arial" w:hAnsi="Arial" w:cs="Arial"/>
          <w:b/>
          <w:sz w:val="21"/>
          <w:szCs w:val="21"/>
        </w:rPr>
        <w:t>Sinus inflammation and chronic rhinosinusitis are associated with a diagnosis</w:t>
      </w:r>
      <w:r w:rsidRPr="002B7935">
        <w:rPr>
          <w:rFonts w:ascii="Arial" w:hAnsi="Arial" w:cs="Arial"/>
          <w:b/>
          <w:sz w:val="21"/>
          <w:szCs w:val="21"/>
        </w:rPr>
        <w:br/>
        <w:t>of new onset asthma in the following year</w:t>
      </w:r>
    </w:p>
    <w:p w14:paraId="48F78010" w14:textId="77777777" w:rsidR="00B708CA" w:rsidRPr="002B7935" w:rsidRDefault="00B708CA" w:rsidP="00B708CA">
      <w:pPr>
        <w:spacing w:line="276" w:lineRule="auto"/>
        <w:rPr>
          <w:rFonts w:ascii="Arial" w:hAnsi="Arial" w:cs="Arial"/>
          <w:sz w:val="21"/>
          <w:szCs w:val="21"/>
        </w:rPr>
      </w:pPr>
    </w:p>
    <w:p w14:paraId="59F8BB9B" w14:textId="77777777" w:rsidR="00B708CA" w:rsidRPr="002B7935" w:rsidRDefault="00B708CA" w:rsidP="00B708CA">
      <w:pPr>
        <w:pStyle w:val="PlainText"/>
        <w:numPr>
          <w:ilvl w:val="0"/>
          <w:numId w:val="33"/>
        </w:numPr>
        <w:spacing w:line="276" w:lineRule="auto"/>
        <w:rPr>
          <w:rFonts w:ascii="Arial" w:hAnsi="Arial" w:cs="Arial"/>
          <w:sz w:val="21"/>
        </w:rPr>
      </w:pPr>
      <w:r w:rsidRPr="002B7935">
        <w:rPr>
          <w:rFonts w:ascii="Arial" w:hAnsi="Arial" w:cs="Arial"/>
          <w:sz w:val="21"/>
        </w:rPr>
        <w:t>CRS and asthma commonly co-occur, but no studies have leveraged the very large sample sizes needed to address whether preexisting CRS is associated with new onset asthma over time.</w:t>
      </w:r>
    </w:p>
    <w:p w14:paraId="36420253" w14:textId="77777777" w:rsidR="00B708CA" w:rsidRPr="002B7935" w:rsidRDefault="00B708CA" w:rsidP="00B708CA">
      <w:pPr>
        <w:pStyle w:val="PlainText"/>
        <w:numPr>
          <w:ilvl w:val="0"/>
          <w:numId w:val="33"/>
        </w:numPr>
        <w:spacing w:line="276" w:lineRule="auto"/>
        <w:rPr>
          <w:rFonts w:ascii="Arial" w:hAnsi="Arial" w:cs="Arial"/>
          <w:sz w:val="21"/>
        </w:rPr>
      </w:pPr>
      <w:r w:rsidRPr="002B7935">
        <w:rPr>
          <w:rFonts w:ascii="Arial" w:hAnsi="Arial" w:cs="Arial"/>
          <w:sz w:val="21"/>
        </w:rPr>
        <w:t>In a longitudinal study of over 900,000 persons from 2008–2019, prevalent CRS (identified with sinus CT scan or diagnoses) was associated with 1.5-2.2-fold increased risk of the diagnosis of new onset asthma in the following year.</w:t>
      </w:r>
    </w:p>
    <w:p w14:paraId="1D5FFBE7" w14:textId="77777777" w:rsidR="00B708CA" w:rsidRPr="002B7935" w:rsidRDefault="00B708CA" w:rsidP="00B708CA">
      <w:pPr>
        <w:pStyle w:val="ListParagraph"/>
        <w:widowControl/>
        <w:numPr>
          <w:ilvl w:val="0"/>
          <w:numId w:val="33"/>
        </w:numPr>
        <w:spacing w:after="160" w:line="276" w:lineRule="auto"/>
        <w:jc w:val="left"/>
        <w:rPr>
          <w:rFonts w:ascii="Arial" w:hAnsi="Arial" w:cs="Arial"/>
          <w:szCs w:val="21"/>
        </w:rPr>
      </w:pPr>
      <w:r w:rsidRPr="002B7935">
        <w:rPr>
          <w:rFonts w:ascii="Arial" w:hAnsi="Arial" w:cs="Arial"/>
          <w:szCs w:val="21"/>
        </w:rPr>
        <w:t>The findings may have implications for the prevention of adult-onset asthma.</w:t>
      </w:r>
    </w:p>
    <w:p w14:paraId="064F86EB" w14:textId="77777777" w:rsidR="00B708CA" w:rsidRPr="002B7935" w:rsidRDefault="00B708CA" w:rsidP="00B708CA">
      <w:pPr>
        <w:spacing w:line="276" w:lineRule="auto"/>
        <w:rPr>
          <w:rFonts w:ascii="Arial" w:hAnsi="Arial" w:cs="Arial"/>
          <w:sz w:val="21"/>
          <w:szCs w:val="21"/>
        </w:rPr>
      </w:pPr>
    </w:p>
    <w:p w14:paraId="33F7891D" w14:textId="77777777" w:rsidR="00B708CA" w:rsidRPr="002B7935" w:rsidRDefault="00B708CA" w:rsidP="00B708CA">
      <w:pPr>
        <w:spacing w:line="276" w:lineRule="auto"/>
        <w:rPr>
          <w:color w:val="000000" w:themeColor="text1"/>
          <w:sz w:val="21"/>
          <w:szCs w:val="21"/>
        </w:rPr>
      </w:pPr>
      <w:r w:rsidRPr="002B7935">
        <w:rPr>
          <w:rFonts w:ascii="Arial" w:hAnsi="Arial" w:cs="Arial"/>
          <w:color w:val="000000" w:themeColor="text1"/>
          <w:sz w:val="21"/>
          <w:szCs w:val="21"/>
        </w:rPr>
        <w:t xml:space="preserve">Abbreviations: CRS, chronic rhinosinusitis; CT, </w:t>
      </w:r>
      <w:r w:rsidRPr="002B7935">
        <w:rPr>
          <w:rFonts w:ascii="Arial" w:hAnsi="Arial" w:cs="Arial"/>
          <w:color w:val="000000" w:themeColor="text1"/>
          <w:sz w:val="21"/>
          <w:szCs w:val="21"/>
          <w:shd w:val="clear" w:color="auto" w:fill="FFFFFF"/>
        </w:rPr>
        <w:t>computerized tomography.</w:t>
      </w:r>
    </w:p>
    <w:p w14:paraId="4E276ABC" w14:textId="3A53E9AA" w:rsidR="006A7E20" w:rsidRDefault="006A7E20" w:rsidP="00725051">
      <w:pPr>
        <w:spacing w:line="276" w:lineRule="auto"/>
        <w:rPr>
          <w:rFonts w:ascii="Arial" w:hAnsi="Arial" w:cs="Arial"/>
          <w:bCs/>
          <w:color w:val="0432FF"/>
          <w:sz w:val="21"/>
          <w:szCs w:val="21"/>
          <w:lang w:val="en-GB"/>
        </w:rPr>
      </w:pPr>
    </w:p>
    <w:p w14:paraId="4037E737" w14:textId="47E0D351" w:rsidR="00B708CA" w:rsidRDefault="00B708CA" w:rsidP="00725051">
      <w:pPr>
        <w:spacing w:line="276" w:lineRule="auto"/>
        <w:rPr>
          <w:rFonts w:ascii="Arial" w:hAnsi="Arial" w:cs="Arial"/>
          <w:bCs/>
          <w:color w:val="0432FF"/>
          <w:sz w:val="21"/>
          <w:szCs w:val="21"/>
          <w:lang w:val="en-GB"/>
        </w:rPr>
      </w:pPr>
      <w:r>
        <w:rPr>
          <w:rFonts w:ascii="Arial" w:hAnsi="Arial" w:cs="Arial"/>
          <w:bCs/>
          <w:noProof/>
          <w:color w:val="0432FF"/>
          <w:sz w:val="21"/>
          <w:szCs w:val="21"/>
          <w:lang w:val="en-GB"/>
        </w:rPr>
        <w:drawing>
          <wp:inline distT="0" distB="0" distL="0" distR="0" wp14:anchorId="200ED45B" wp14:editId="782F4116">
            <wp:extent cx="5760720" cy="384048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157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7179AAD" w14:textId="37CFF6DA" w:rsidR="00B708CA" w:rsidRPr="00B708CA" w:rsidRDefault="00B708CA" w:rsidP="00725051">
      <w:pPr>
        <w:spacing w:line="276" w:lineRule="auto"/>
        <w:rPr>
          <w:rFonts w:ascii="Arial" w:hAnsi="Arial" w:cs="Arial"/>
          <w:bCs/>
          <w:color w:val="0432FF"/>
          <w:sz w:val="15"/>
          <w:szCs w:val="21"/>
          <w:lang w:val="en-GB"/>
        </w:rPr>
      </w:pPr>
    </w:p>
    <w:p w14:paraId="403DEDD3" w14:textId="3E6B4E9B" w:rsidR="00B708CA" w:rsidRDefault="00B708CA" w:rsidP="00725051">
      <w:pPr>
        <w:spacing w:line="276" w:lineRule="auto"/>
        <w:rPr>
          <w:rFonts w:ascii="Arial" w:hAnsi="Arial" w:cs="Arial"/>
          <w:bCs/>
          <w:color w:val="0432FF"/>
          <w:sz w:val="15"/>
          <w:szCs w:val="21"/>
          <w:lang w:val="en-GB"/>
        </w:rPr>
      </w:pPr>
      <w:r w:rsidRPr="00B708CA">
        <w:rPr>
          <w:rFonts w:ascii="Arial" w:hAnsi="Arial" w:cs="Arial"/>
          <w:bCs/>
          <w:color w:val="0432FF"/>
          <w:sz w:val="15"/>
          <w:szCs w:val="21"/>
          <w:lang w:val="en-GB"/>
        </w:rPr>
        <w:t>asthma etiology, epidemiology, rhinosinusitis, risk factors</w:t>
      </w:r>
    </w:p>
    <w:p w14:paraId="35B363B4" w14:textId="3E04D099" w:rsidR="00BF1AB8" w:rsidRDefault="00BF1AB8" w:rsidP="00725051">
      <w:pPr>
        <w:spacing w:line="276" w:lineRule="auto"/>
        <w:rPr>
          <w:rFonts w:ascii="Arial" w:hAnsi="Arial" w:cs="Arial"/>
          <w:bCs/>
          <w:color w:val="0432FF"/>
          <w:sz w:val="15"/>
          <w:szCs w:val="21"/>
          <w:lang w:val="en-GB"/>
        </w:rPr>
      </w:pPr>
    </w:p>
    <w:p w14:paraId="59C3601D" w14:textId="374B0CE8" w:rsidR="00BF1AB8" w:rsidRDefault="00BF1AB8" w:rsidP="00725051">
      <w:pPr>
        <w:spacing w:line="276" w:lineRule="auto"/>
        <w:rPr>
          <w:rFonts w:ascii="Arial" w:hAnsi="Arial" w:cs="Arial"/>
          <w:bCs/>
          <w:color w:val="0432FF"/>
          <w:sz w:val="15"/>
          <w:szCs w:val="21"/>
          <w:lang w:val="en-GB"/>
        </w:rPr>
      </w:pPr>
    </w:p>
    <w:p w14:paraId="553AE7FD" w14:textId="4FE2A83B" w:rsidR="00BF1AB8" w:rsidRDefault="00BF1AB8" w:rsidP="00725051">
      <w:pPr>
        <w:spacing w:line="276" w:lineRule="auto"/>
        <w:rPr>
          <w:rFonts w:ascii="Arial" w:hAnsi="Arial" w:cs="Arial"/>
          <w:bCs/>
          <w:color w:val="0432FF"/>
          <w:sz w:val="15"/>
          <w:szCs w:val="21"/>
          <w:lang w:val="en-GB"/>
        </w:rPr>
      </w:pPr>
    </w:p>
    <w:p w14:paraId="455CB8AC" w14:textId="11258524" w:rsidR="00BF1AB8" w:rsidRDefault="00BF1AB8" w:rsidP="00725051">
      <w:pPr>
        <w:spacing w:line="276" w:lineRule="auto"/>
        <w:rPr>
          <w:rFonts w:ascii="Arial" w:hAnsi="Arial" w:cs="Arial"/>
          <w:bCs/>
          <w:color w:val="0432FF"/>
          <w:sz w:val="15"/>
          <w:szCs w:val="21"/>
          <w:lang w:val="en-GB"/>
        </w:rPr>
      </w:pPr>
    </w:p>
    <w:p w14:paraId="677163B5" w14:textId="040B0859" w:rsidR="00BF1AB8" w:rsidRDefault="00BF1AB8" w:rsidP="00725051">
      <w:pPr>
        <w:spacing w:line="276" w:lineRule="auto"/>
        <w:rPr>
          <w:rFonts w:ascii="Arial" w:hAnsi="Arial" w:cs="Arial"/>
          <w:bCs/>
          <w:color w:val="0432FF"/>
          <w:sz w:val="15"/>
          <w:szCs w:val="21"/>
          <w:lang w:val="en-GB"/>
        </w:rPr>
      </w:pPr>
    </w:p>
    <w:p w14:paraId="364BFFE5" w14:textId="1CA4CB8F" w:rsidR="00BF1AB8" w:rsidRDefault="00BF1AB8" w:rsidP="00725051">
      <w:pPr>
        <w:spacing w:line="276" w:lineRule="auto"/>
        <w:rPr>
          <w:rFonts w:ascii="Arial" w:hAnsi="Arial" w:cs="Arial"/>
          <w:bCs/>
          <w:color w:val="0432FF"/>
          <w:sz w:val="15"/>
          <w:szCs w:val="21"/>
          <w:lang w:val="en-GB"/>
        </w:rPr>
      </w:pPr>
    </w:p>
    <w:p w14:paraId="7921FED8" w14:textId="283A92C4" w:rsidR="00BF1AB8" w:rsidRDefault="00BF1AB8" w:rsidP="00725051">
      <w:pPr>
        <w:spacing w:line="276" w:lineRule="auto"/>
        <w:rPr>
          <w:rFonts w:ascii="Arial" w:hAnsi="Arial" w:cs="Arial"/>
          <w:bCs/>
          <w:color w:val="0432FF"/>
          <w:sz w:val="15"/>
          <w:szCs w:val="21"/>
          <w:lang w:val="en-GB"/>
        </w:rPr>
      </w:pPr>
    </w:p>
    <w:p w14:paraId="6A1D2B10" w14:textId="7C09F80D" w:rsidR="00BF1AB8" w:rsidRDefault="00BF1AB8" w:rsidP="00725051">
      <w:pPr>
        <w:spacing w:line="276" w:lineRule="auto"/>
        <w:rPr>
          <w:rFonts w:ascii="Arial" w:hAnsi="Arial" w:cs="Arial"/>
          <w:bCs/>
          <w:color w:val="0432FF"/>
          <w:sz w:val="15"/>
          <w:szCs w:val="21"/>
          <w:lang w:val="en-GB"/>
        </w:rPr>
      </w:pPr>
    </w:p>
    <w:p w14:paraId="257DF280" w14:textId="6BCCE201" w:rsidR="00BF1AB8" w:rsidRDefault="00BF1AB8" w:rsidP="00725051">
      <w:pPr>
        <w:spacing w:line="276" w:lineRule="auto"/>
        <w:rPr>
          <w:rFonts w:ascii="Arial" w:hAnsi="Arial" w:cs="Arial"/>
          <w:bCs/>
          <w:color w:val="0432FF"/>
          <w:sz w:val="15"/>
          <w:szCs w:val="21"/>
          <w:lang w:val="en-GB"/>
        </w:rPr>
      </w:pPr>
    </w:p>
    <w:p w14:paraId="48070D66" w14:textId="15BE1B91" w:rsidR="00BF1AB8" w:rsidRPr="00BF1AB8" w:rsidRDefault="00BF1AB8" w:rsidP="00BF1AB8">
      <w:pPr>
        <w:rPr>
          <w:rFonts w:ascii="Arial" w:hAnsi="Arial" w:cs="Arial"/>
          <w:b/>
          <w:color w:val="FF0000"/>
          <w:sz w:val="20"/>
          <w:szCs w:val="20"/>
        </w:rPr>
      </w:pPr>
      <w:r w:rsidRPr="00A15AB7">
        <w:rPr>
          <w:rFonts w:ascii="Arial" w:hAnsi="Arial" w:cs="Arial"/>
          <w:b/>
          <w:color w:val="FF0000"/>
          <w:sz w:val="20"/>
          <w:szCs w:val="20"/>
        </w:rPr>
        <w:lastRenderedPageBreak/>
        <w:t>ALL15</w:t>
      </w:r>
      <w:r>
        <w:rPr>
          <w:rFonts w:ascii="Arial" w:hAnsi="Arial" w:cs="Arial"/>
          <w:b/>
          <w:color w:val="FF0000"/>
          <w:sz w:val="20"/>
          <w:szCs w:val="20"/>
        </w:rPr>
        <w:t>77</w:t>
      </w:r>
      <w:r>
        <w:rPr>
          <w:rFonts w:ascii="Arial" w:hAnsi="Arial" w:cs="Arial"/>
          <w:b/>
          <w:color w:val="FF0000"/>
          <w:sz w:val="20"/>
          <w:szCs w:val="20"/>
        </w:rPr>
        <w:t>2</w:t>
      </w:r>
      <w:r w:rsidRPr="00FE0160">
        <w:rPr>
          <w:rFonts w:ascii="Arial" w:hAnsi="Arial" w:cs="Arial"/>
          <w:b/>
          <w:color w:val="FF0000"/>
          <w:sz w:val="20"/>
          <w:szCs w:val="20"/>
        </w:rPr>
        <w:br/>
      </w:r>
      <w:r w:rsidRPr="00BF1AB8">
        <w:rPr>
          <w:rFonts w:ascii="Arial" w:hAnsi="Arial" w:cs="Arial"/>
          <w:bCs/>
          <w:color w:val="FF0000"/>
          <w:sz w:val="20"/>
          <w:szCs w:val="20"/>
        </w:rPr>
        <w:t>ALL-2023-00106.R1</w:t>
      </w:r>
      <w:r w:rsidRPr="00FE0160">
        <w:rPr>
          <w:rFonts w:ascii="Arial" w:hAnsi="Arial" w:cs="Arial"/>
          <w:bCs/>
          <w:color w:val="FF0000"/>
          <w:sz w:val="20"/>
          <w:szCs w:val="20"/>
        </w:rPr>
        <w:br/>
      </w:r>
      <w:r w:rsidRPr="00BF1AB8">
        <w:rPr>
          <w:rFonts w:ascii="Arial" w:hAnsi="Arial" w:cs="Arial"/>
          <w:color w:val="767676"/>
          <w:sz w:val="21"/>
          <w:szCs w:val="21"/>
          <w:shd w:val="clear" w:color="auto" w:fill="FFFFFF"/>
        </w:rPr>
        <w:t> </w:t>
      </w:r>
    </w:p>
    <w:p w14:paraId="5199D646" w14:textId="77777777" w:rsidR="00BF1AB8" w:rsidRPr="00BF1AB8" w:rsidRDefault="00BF1AB8" w:rsidP="00BF1AB8">
      <w:pPr>
        <w:rPr>
          <w:rFonts w:ascii="Arial" w:hAnsi="Arial" w:cs="Arial"/>
          <w:color w:val="767676"/>
          <w:sz w:val="21"/>
          <w:szCs w:val="21"/>
        </w:rPr>
      </w:pPr>
      <w:hyperlink r:id="rId12" w:history="1">
        <w:r w:rsidRPr="00BF1AB8">
          <w:rPr>
            <w:rFonts w:ascii="Arial" w:hAnsi="Arial" w:cs="Arial"/>
            <w:b/>
            <w:bCs/>
            <w:color w:val="0000FF"/>
            <w:sz w:val="21"/>
            <w:szCs w:val="21"/>
            <w:u w:val="single"/>
          </w:rPr>
          <w:t>https://doi.org/10.1111/all.15772</w:t>
        </w:r>
      </w:hyperlink>
    </w:p>
    <w:p w14:paraId="50A97A2E" w14:textId="77777777" w:rsidR="00BF1AB8" w:rsidRDefault="00BF1AB8" w:rsidP="00BF1AB8"/>
    <w:p w14:paraId="4DDB17C9" w14:textId="77777777" w:rsidR="00BF1AB8" w:rsidRPr="00BF1AB8" w:rsidRDefault="00BF1AB8" w:rsidP="00BF1AB8">
      <w:pPr>
        <w:spacing w:line="276" w:lineRule="auto"/>
        <w:jc w:val="center"/>
        <w:rPr>
          <w:rFonts w:ascii="Arial" w:hAnsi="Arial" w:cs="Arial"/>
          <w:color w:val="7F7F7F" w:themeColor="text1" w:themeTint="80"/>
          <w:sz w:val="20"/>
          <w:szCs w:val="20"/>
          <w:lang w:val="it-IT"/>
        </w:rPr>
      </w:pPr>
      <w:r w:rsidRPr="00BF1AB8">
        <w:rPr>
          <w:rFonts w:ascii="Arial" w:hAnsi="Arial" w:cs="Arial"/>
          <w:color w:val="7F7F7F" w:themeColor="text1" w:themeTint="80"/>
          <w:sz w:val="20"/>
          <w:szCs w:val="20"/>
          <w:lang w:val="it-IT"/>
        </w:rPr>
        <w:t>Eugenio De Corso, Ernesto Pasquini, Matteo Trimarchi, Ignazio La Mantia, Fabio Pagella, Giancarlo Ottaviano, Massimiliano Garzaro, Carlotta Pipolo, Sara Torretta, Veronica Seccia, Elena Cantone, Andrea Ciofalo, Daniela Lucidi, Gian Luca Fadda, Pia Clara Pafundi, Stefano Settimi, Claudio Montuori, Francesca Anastasi, Giulio Pagliuca, Angelo Ghidini, Carlo Cavaliere, Marianna Maffei, Francesco Bussu, Stefania Gallo, Frank Rikki Mauritz Canevari, Gaetano Paludetti, Jacopo Galli, Dupireal Italian Study Group</w:t>
      </w:r>
    </w:p>
    <w:p w14:paraId="66D5F6DB" w14:textId="77777777" w:rsidR="00BF1AB8" w:rsidRPr="00BF1AB8" w:rsidRDefault="00BF1AB8" w:rsidP="00BF1AB8">
      <w:pPr>
        <w:spacing w:line="276" w:lineRule="auto"/>
        <w:jc w:val="center"/>
        <w:rPr>
          <w:rFonts w:ascii="Arial" w:hAnsi="Arial" w:cs="Arial"/>
          <w:b/>
          <w:sz w:val="20"/>
          <w:szCs w:val="21"/>
          <w:lang w:val="it-IT"/>
        </w:rPr>
      </w:pPr>
    </w:p>
    <w:p w14:paraId="04351740" w14:textId="77777777" w:rsidR="00BF1AB8" w:rsidRPr="00BF1AB8" w:rsidRDefault="00BF1AB8" w:rsidP="00BF1AB8">
      <w:pPr>
        <w:spacing w:line="276" w:lineRule="auto"/>
        <w:jc w:val="center"/>
        <w:rPr>
          <w:rFonts w:ascii="Arial" w:hAnsi="Arial" w:cs="Arial"/>
          <w:b/>
          <w:sz w:val="21"/>
          <w:szCs w:val="21"/>
          <w:lang w:val="it-IT"/>
        </w:rPr>
      </w:pPr>
    </w:p>
    <w:p w14:paraId="7043DC2B" w14:textId="77777777" w:rsidR="00BF1AB8" w:rsidRPr="00BF1AB8" w:rsidRDefault="00BF1AB8" w:rsidP="00BF1AB8">
      <w:pPr>
        <w:spacing w:line="276" w:lineRule="auto"/>
        <w:jc w:val="center"/>
        <w:rPr>
          <w:rFonts w:ascii="Arial" w:hAnsi="Arial" w:cs="Arial"/>
          <w:b/>
          <w:bCs/>
          <w:sz w:val="21"/>
          <w:szCs w:val="21"/>
        </w:rPr>
      </w:pPr>
      <w:r w:rsidRPr="00BF1AB8">
        <w:rPr>
          <w:rFonts w:ascii="Arial" w:hAnsi="Arial" w:cs="Arial"/>
          <w:b/>
          <w:bCs/>
          <w:sz w:val="21"/>
          <w:szCs w:val="21"/>
        </w:rPr>
        <w:t>Dupilumab in the treatment of severe uncontrolled CRSwNP:</w:t>
      </w:r>
      <w:r w:rsidRPr="00BF1AB8">
        <w:rPr>
          <w:rFonts w:ascii="Arial" w:hAnsi="Arial" w:cs="Arial"/>
          <w:b/>
          <w:bCs/>
          <w:sz w:val="21"/>
          <w:szCs w:val="21"/>
        </w:rPr>
        <w:br/>
        <w:t>a multicentric observational phase 4 real-life study (DUPIREAL)</w:t>
      </w:r>
    </w:p>
    <w:p w14:paraId="76624C70" w14:textId="77777777" w:rsidR="00BF1AB8" w:rsidRPr="00BF1AB8" w:rsidRDefault="00BF1AB8" w:rsidP="00BF1AB8">
      <w:pPr>
        <w:spacing w:line="276" w:lineRule="auto"/>
        <w:jc w:val="center"/>
        <w:rPr>
          <w:rFonts w:ascii="Arial" w:hAnsi="Arial" w:cs="Arial"/>
          <w:b/>
          <w:bCs/>
          <w:sz w:val="21"/>
          <w:szCs w:val="21"/>
        </w:rPr>
      </w:pPr>
    </w:p>
    <w:p w14:paraId="341B5767" w14:textId="77777777" w:rsidR="00BF1AB8" w:rsidRPr="00BF1AB8" w:rsidRDefault="00BF1AB8" w:rsidP="00BF1AB8">
      <w:pPr>
        <w:pStyle w:val="ListParagraph"/>
        <w:widowControl/>
        <w:numPr>
          <w:ilvl w:val="0"/>
          <w:numId w:val="34"/>
        </w:numPr>
        <w:adjustRightInd w:val="0"/>
        <w:spacing w:line="276" w:lineRule="auto"/>
        <w:rPr>
          <w:rFonts w:ascii="Arial" w:eastAsia="Times New Roman" w:hAnsi="Arial" w:cs="Arial"/>
          <w:szCs w:val="21"/>
          <w:shd w:val="clear" w:color="auto" w:fill="FFFFFF"/>
          <w:lang w:eastAsia="it-IT"/>
        </w:rPr>
      </w:pPr>
      <w:r w:rsidRPr="00BF1AB8">
        <w:rPr>
          <w:rFonts w:ascii="Arial" w:eastAsia="Times New Roman" w:hAnsi="Arial" w:cs="Arial"/>
          <w:szCs w:val="21"/>
          <w:shd w:val="clear" w:color="auto" w:fill="FFFFFF"/>
          <w:lang w:eastAsia="it-IT"/>
        </w:rPr>
        <w:t>This study assessed the effectiveness and safety of dupilumab in severe uncontrolled CRSwNP.</w:t>
      </w:r>
    </w:p>
    <w:p w14:paraId="17F4E7DB" w14:textId="77777777" w:rsidR="00BF1AB8" w:rsidRPr="00BF1AB8" w:rsidRDefault="00BF1AB8" w:rsidP="00BF1AB8">
      <w:pPr>
        <w:pStyle w:val="ListParagraph"/>
        <w:widowControl/>
        <w:numPr>
          <w:ilvl w:val="0"/>
          <w:numId w:val="34"/>
        </w:numPr>
        <w:adjustRightInd w:val="0"/>
        <w:spacing w:line="276" w:lineRule="auto"/>
        <w:rPr>
          <w:rFonts w:ascii="Arial" w:eastAsia="Times New Roman" w:hAnsi="Arial" w:cs="Arial"/>
          <w:szCs w:val="21"/>
          <w:shd w:val="clear" w:color="auto" w:fill="FFFFFF"/>
          <w:lang w:eastAsia="it-IT"/>
        </w:rPr>
      </w:pPr>
      <w:r w:rsidRPr="00BF1AB8">
        <w:rPr>
          <w:rFonts w:ascii="Arial" w:eastAsia="Times New Roman" w:hAnsi="Arial" w:cs="Arial"/>
          <w:szCs w:val="21"/>
          <w:shd w:val="clear" w:color="auto" w:fill="FFFFFF"/>
          <w:lang w:eastAsia="it-IT"/>
        </w:rPr>
        <w:t xml:space="preserve"> In the first 12-months, dupilumab significantly decreased NPS and SNOT-22 and improved smell function; an excellent-moderate response was observed in 96.9% of patients. </w:t>
      </w:r>
    </w:p>
    <w:p w14:paraId="296F8371" w14:textId="77777777" w:rsidR="00BF1AB8" w:rsidRPr="00BF1AB8" w:rsidRDefault="00BF1AB8" w:rsidP="00BF1AB8">
      <w:pPr>
        <w:pStyle w:val="ListParagraph"/>
        <w:widowControl/>
        <w:numPr>
          <w:ilvl w:val="0"/>
          <w:numId w:val="34"/>
        </w:numPr>
        <w:adjustRightInd w:val="0"/>
        <w:spacing w:line="276" w:lineRule="auto"/>
        <w:rPr>
          <w:rFonts w:ascii="Arial" w:eastAsia="Times New Roman" w:hAnsi="Arial" w:cs="Arial"/>
          <w:szCs w:val="21"/>
          <w:shd w:val="clear" w:color="auto" w:fill="FFFFFF"/>
          <w:lang w:eastAsia="it-IT"/>
        </w:rPr>
      </w:pPr>
      <w:r w:rsidRPr="00BF1AB8">
        <w:rPr>
          <w:rFonts w:ascii="Arial" w:eastAsia="Times New Roman" w:hAnsi="Arial" w:cs="Arial"/>
          <w:szCs w:val="21"/>
          <w:shd w:val="clear" w:color="auto" w:fill="FFFFFF"/>
          <w:lang w:eastAsia="it-IT"/>
        </w:rPr>
        <w:t xml:space="preserve">At study end, only 6 patients had discontinued dupilumab due to a major adverse event. </w:t>
      </w:r>
    </w:p>
    <w:p w14:paraId="36125972" w14:textId="77777777" w:rsidR="00BF1AB8" w:rsidRPr="00BF1AB8" w:rsidRDefault="00BF1AB8" w:rsidP="00BF1AB8">
      <w:pPr>
        <w:spacing w:line="276" w:lineRule="auto"/>
        <w:rPr>
          <w:rFonts w:ascii="Arial" w:hAnsi="Arial" w:cs="Arial"/>
          <w:sz w:val="21"/>
          <w:szCs w:val="21"/>
          <w:shd w:val="clear" w:color="auto" w:fill="FFFFFF"/>
          <w:lang w:eastAsia="it-IT"/>
        </w:rPr>
      </w:pPr>
    </w:p>
    <w:p w14:paraId="78FE4A9E" w14:textId="77777777" w:rsidR="00BF1AB8" w:rsidRPr="00BF1AB8" w:rsidRDefault="00BF1AB8" w:rsidP="00BF1AB8">
      <w:pPr>
        <w:spacing w:line="276" w:lineRule="auto"/>
        <w:rPr>
          <w:rFonts w:ascii="Arial" w:hAnsi="Arial" w:cs="Arial"/>
          <w:sz w:val="21"/>
          <w:szCs w:val="21"/>
        </w:rPr>
      </w:pPr>
      <w:r w:rsidRPr="00BF1AB8">
        <w:rPr>
          <w:rFonts w:ascii="Arial" w:hAnsi="Arial" w:cs="Arial"/>
          <w:sz w:val="21"/>
          <w:szCs w:val="21"/>
          <w:shd w:val="clear" w:color="auto" w:fill="FFFFFF"/>
          <w:lang w:eastAsia="it-IT"/>
        </w:rPr>
        <w:t>Abbreviations: CRSwNP, chronic rhinosinusitis with nasal polyps; NPS, nasal polyp score; SNOT-22, sino-nasal outcomes test-22</w:t>
      </w:r>
    </w:p>
    <w:p w14:paraId="285338F6" w14:textId="1BBCF49C" w:rsidR="00BF1AB8" w:rsidRDefault="00BF1AB8" w:rsidP="00BF1AB8">
      <w:pPr>
        <w:spacing w:line="276" w:lineRule="auto"/>
        <w:rPr>
          <w:color w:val="000000" w:themeColor="text1"/>
          <w:sz w:val="20"/>
          <w:szCs w:val="21"/>
        </w:rPr>
      </w:pPr>
    </w:p>
    <w:p w14:paraId="3B00C3D6" w14:textId="17AE1B06" w:rsidR="00BF1AB8" w:rsidRDefault="00BF1AB8" w:rsidP="00BF1AB8">
      <w:pPr>
        <w:spacing w:line="276" w:lineRule="auto"/>
        <w:rPr>
          <w:color w:val="000000" w:themeColor="text1"/>
          <w:sz w:val="20"/>
          <w:szCs w:val="21"/>
        </w:rPr>
      </w:pPr>
      <w:r>
        <w:rPr>
          <w:noProof/>
          <w:color w:val="000000" w:themeColor="text1"/>
          <w:sz w:val="20"/>
          <w:szCs w:val="21"/>
        </w:rPr>
        <w:drawing>
          <wp:inline distT="0" distB="0" distL="0" distR="0" wp14:anchorId="0D4F686F" wp14:editId="0661D1D3">
            <wp:extent cx="5760720" cy="38404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157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069BB7A8" w14:textId="1EE163FA" w:rsidR="00BF1AB8" w:rsidRDefault="00BF1AB8" w:rsidP="00BF1AB8">
      <w:pPr>
        <w:spacing w:line="276" w:lineRule="auto"/>
        <w:rPr>
          <w:color w:val="000000" w:themeColor="text1"/>
          <w:sz w:val="20"/>
          <w:szCs w:val="21"/>
        </w:rPr>
      </w:pPr>
    </w:p>
    <w:p w14:paraId="1FAFA64F" w14:textId="727CE812" w:rsidR="00BF1AB8" w:rsidRDefault="00BF1AB8" w:rsidP="00725051">
      <w:pPr>
        <w:spacing w:line="276" w:lineRule="auto"/>
        <w:rPr>
          <w:rFonts w:ascii="Arial" w:hAnsi="Arial" w:cs="Arial"/>
          <w:bCs/>
          <w:color w:val="0432FF"/>
          <w:sz w:val="15"/>
          <w:szCs w:val="21"/>
        </w:rPr>
      </w:pPr>
      <w:r w:rsidRPr="00BF1AB8">
        <w:rPr>
          <w:rFonts w:ascii="Arial" w:hAnsi="Arial" w:cs="Arial"/>
          <w:bCs/>
          <w:color w:val="0432FF"/>
          <w:sz w:val="15"/>
          <w:szCs w:val="21"/>
        </w:rPr>
        <w:t>asthma, biologics, chronic rhinosinusitis with nasal polyps, dupilumab, smell</w:t>
      </w:r>
    </w:p>
    <w:p w14:paraId="3CDFEE01" w14:textId="75BA8124" w:rsidR="00B2373F" w:rsidRDefault="00B2373F" w:rsidP="00725051">
      <w:pPr>
        <w:spacing w:line="276" w:lineRule="auto"/>
        <w:rPr>
          <w:rFonts w:ascii="Arial" w:hAnsi="Arial" w:cs="Arial"/>
          <w:bCs/>
          <w:color w:val="0432FF"/>
          <w:sz w:val="15"/>
          <w:szCs w:val="21"/>
        </w:rPr>
      </w:pPr>
    </w:p>
    <w:p w14:paraId="0EF927AF" w14:textId="077423BE" w:rsidR="00B2373F" w:rsidRDefault="00B2373F" w:rsidP="00725051">
      <w:pPr>
        <w:spacing w:line="276" w:lineRule="auto"/>
        <w:rPr>
          <w:rFonts w:ascii="Arial" w:hAnsi="Arial" w:cs="Arial"/>
          <w:bCs/>
          <w:color w:val="0432FF"/>
          <w:sz w:val="15"/>
          <w:szCs w:val="21"/>
        </w:rPr>
      </w:pPr>
    </w:p>
    <w:p w14:paraId="0D8BE839" w14:textId="4B588F06" w:rsidR="00B2373F" w:rsidRDefault="00B2373F" w:rsidP="00725051">
      <w:pPr>
        <w:spacing w:line="276" w:lineRule="auto"/>
        <w:rPr>
          <w:rFonts w:ascii="Arial" w:hAnsi="Arial" w:cs="Arial"/>
          <w:bCs/>
          <w:color w:val="0432FF"/>
          <w:sz w:val="15"/>
          <w:szCs w:val="21"/>
        </w:rPr>
      </w:pPr>
    </w:p>
    <w:p w14:paraId="1F73BB7D" w14:textId="35EC69E0" w:rsidR="00B2373F" w:rsidRDefault="00B2373F" w:rsidP="00725051">
      <w:pPr>
        <w:spacing w:line="276" w:lineRule="auto"/>
        <w:rPr>
          <w:rFonts w:ascii="Arial" w:hAnsi="Arial" w:cs="Arial"/>
          <w:bCs/>
          <w:color w:val="0432FF"/>
          <w:sz w:val="15"/>
          <w:szCs w:val="21"/>
        </w:rPr>
      </w:pPr>
    </w:p>
    <w:p w14:paraId="1417BC21" w14:textId="401DA1C7" w:rsidR="00B2373F" w:rsidRPr="00BF1AB8" w:rsidRDefault="00B2373F" w:rsidP="00B2373F">
      <w:pPr>
        <w:rPr>
          <w:rFonts w:ascii="Arial" w:hAnsi="Arial" w:cs="Arial"/>
          <w:b/>
          <w:color w:val="FF0000"/>
          <w:sz w:val="20"/>
          <w:szCs w:val="20"/>
        </w:rPr>
      </w:pPr>
      <w:r w:rsidRPr="00A15AB7">
        <w:rPr>
          <w:rFonts w:ascii="Arial" w:hAnsi="Arial" w:cs="Arial"/>
          <w:b/>
          <w:color w:val="FF0000"/>
          <w:sz w:val="20"/>
          <w:szCs w:val="20"/>
        </w:rPr>
        <w:lastRenderedPageBreak/>
        <w:t>ALL15</w:t>
      </w:r>
      <w:r>
        <w:rPr>
          <w:rFonts w:ascii="Arial" w:hAnsi="Arial" w:cs="Arial"/>
          <w:b/>
          <w:color w:val="FF0000"/>
          <w:sz w:val="20"/>
          <w:szCs w:val="20"/>
        </w:rPr>
        <w:t>7</w:t>
      </w:r>
      <w:r>
        <w:rPr>
          <w:rFonts w:ascii="Arial" w:hAnsi="Arial" w:cs="Arial"/>
          <w:b/>
          <w:color w:val="FF0000"/>
          <w:sz w:val="20"/>
          <w:szCs w:val="20"/>
        </w:rPr>
        <w:t>96</w:t>
      </w:r>
      <w:r w:rsidRPr="00FE0160">
        <w:rPr>
          <w:rFonts w:ascii="Arial" w:hAnsi="Arial" w:cs="Arial"/>
          <w:b/>
          <w:color w:val="FF0000"/>
          <w:sz w:val="20"/>
          <w:szCs w:val="20"/>
        </w:rPr>
        <w:br/>
      </w:r>
      <w:r w:rsidRPr="00B2373F">
        <w:rPr>
          <w:rFonts w:ascii="Arial" w:hAnsi="Arial" w:cs="Arial"/>
          <w:bCs/>
          <w:color w:val="FF0000"/>
          <w:sz w:val="20"/>
          <w:szCs w:val="20"/>
        </w:rPr>
        <w:t>ALL-2023-00203.R1</w:t>
      </w:r>
      <w:r w:rsidRPr="00FE0160">
        <w:rPr>
          <w:rFonts w:ascii="Arial" w:hAnsi="Arial" w:cs="Arial"/>
          <w:bCs/>
          <w:color w:val="FF0000"/>
          <w:sz w:val="20"/>
          <w:szCs w:val="20"/>
        </w:rPr>
        <w:br/>
      </w:r>
      <w:r w:rsidRPr="00BF1AB8">
        <w:rPr>
          <w:rFonts w:ascii="Arial" w:hAnsi="Arial" w:cs="Arial"/>
          <w:color w:val="767676"/>
          <w:sz w:val="21"/>
          <w:szCs w:val="21"/>
          <w:shd w:val="clear" w:color="auto" w:fill="FFFFFF"/>
        </w:rPr>
        <w:t> </w:t>
      </w:r>
    </w:p>
    <w:p w14:paraId="21E3F7D7" w14:textId="79E8BEC1" w:rsidR="00B2373F" w:rsidRPr="002B7935" w:rsidRDefault="002B7935" w:rsidP="00B2373F">
      <w:pPr>
        <w:rPr>
          <w:rFonts w:ascii="Arial" w:hAnsi="Arial" w:cs="Arial"/>
          <w:b/>
          <w:color w:val="767676"/>
          <w:sz w:val="21"/>
          <w:szCs w:val="21"/>
        </w:rPr>
      </w:pPr>
      <w:hyperlink r:id="rId14" w:history="1">
        <w:r w:rsidRPr="002B7935">
          <w:rPr>
            <w:rStyle w:val="Hyperlink"/>
            <w:rFonts w:ascii="Arial" w:hAnsi="Arial" w:cs="Arial"/>
            <w:b/>
            <w:sz w:val="21"/>
            <w:szCs w:val="21"/>
          </w:rPr>
          <w:t>https://doi.org/10.1111/all</w:t>
        </w:r>
        <w:r w:rsidRPr="002B7935">
          <w:rPr>
            <w:rStyle w:val="Hyperlink"/>
            <w:rFonts w:ascii="Arial" w:hAnsi="Arial" w:cs="Arial"/>
            <w:b/>
            <w:sz w:val="21"/>
            <w:szCs w:val="21"/>
          </w:rPr>
          <w:t>.</w:t>
        </w:r>
        <w:r w:rsidRPr="002B7935">
          <w:rPr>
            <w:rStyle w:val="Hyperlink"/>
            <w:rFonts w:ascii="Arial" w:hAnsi="Arial" w:cs="Arial"/>
            <w:b/>
            <w:sz w:val="21"/>
            <w:szCs w:val="21"/>
          </w:rPr>
          <w:t>15796</w:t>
        </w:r>
      </w:hyperlink>
    </w:p>
    <w:p w14:paraId="785FA6D5" w14:textId="70EAE0A1" w:rsidR="002B7935" w:rsidRDefault="002B7935" w:rsidP="00B2373F"/>
    <w:p w14:paraId="7DB87DB1" w14:textId="77777777" w:rsidR="002B7935" w:rsidRDefault="002B7935" w:rsidP="00B2373F"/>
    <w:p w14:paraId="5B96C6CB" w14:textId="6ECDA989" w:rsidR="00B2373F" w:rsidRPr="002B7935" w:rsidRDefault="002B7935" w:rsidP="00B2373F">
      <w:pPr>
        <w:spacing w:line="276" w:lineRule="auto"/>
        <w:jc w:val="center"/>
        <w:rPr>
          <w:rFonts w:ascii="Arial" w:hAnsi="Arial" w:cs="Arial"/>
          <w:color w:val="7F7F7F" w:themeColor="text1" w:themeTint="80"/>
          <w:sz w:val="20"/>
          <w:szCs w:val="20"/>
        </w:rPr>
      </w:pPr>
      <w:r w:rsidRPr="002B7935">
        <w:rPr>
          <w:rFonts w:ascii="Arial" w:hAnsi="Arial" w:cs="Arial"/>
          <w:color w:val="7F7F7F" w:themeColor="text1" w:themeTint="80"/>
          <w:sz w:val="20"/>
          <w:szCs w:val="20"/>
        </w:rPr>
        <w:t>Rik Johannes Leonardus van der Lans, Josje Janna Otten, Gwijde Flavius Jacobus Petrus Maria Adriaensen, Dinand Rienk Hoven, Linda Berendina Benoist, Wytske Johanna Fokkens, Sietze Reitsma</w:t>
      </w:r>
    </w:p>
    <w:p w14:paraId="62EDD3A5" w14:textId="58DD49EA" w:rsidR="002B7935" w:rsidRPr="002B7935" w:rsidRDefault="002B7935" w:rsidP="00B2373F">
      <w:pPr>
        <w:spacing w:line="276" w:lineRule="auto"/>
        <w:jc w:val="center"/>
        <w:rPr>
          <w:rFonts w:ascii="Arial" w:hAnsi="Arial" w:cs="Arial"/>
          <w:b/>
          <w:sz w:val="20"/>
          <w:szCs w:val="21"/>
        </w:rPr>
      </w:pPr>
    </w:p>
    <w:p w14:paraId="3C698234" w14:textId="77777777" w:rsidR="002B7935" w:rsidRPr="002B7935" w:rsidRDefault="002B7935" w:rsidP="00B2373F">
      <w:pPr>
        <w:spacing w:line="276" w:lineRule="auto"/>
        <w:jc w:val="center"/>
        <w:rPr>
          <w:rFonts w:ascii="Arial" w:hAnsi="Arial" w:cs="Arial"/>
          <w:b/>
          <w:sz w:val="20"/>
          <w:szCs w:val="21"/>
        </w:rPr>
      </w:pPr>
    </w:p>
    <w:p w14:paraId="2EA5E153" w14:textId="77777777" w:rsidR="002B7935" w:rsidRPr="002B7935" w:rsidRDefault="002B7935" w:rsidP="002B7935">
      <w:pPr>
        <w:spacing w:line="276" w:lineRule="auto"/>
        <w:jc w:val="center"/>
        <w:rPr>
          <w:rFonts w:ascii="Arial" w:hAnsi="Arial" w:cs="Arial"/>
          <w:b/>
          <w:bCs/>
          <w:sz w:val="21"/>
          <w:szCs w:val="22"/>
        </w:rPr>
      </w:pPr>
      <w:r w:rsidRPr="002B7935">
        <w:rPr>
          <w:rFonts w:ascii="Arial" w:hAnsi="Arial" w:cs="Arial"/>
          <w:b/>
          <w:bCs/>
          <w:sz w:val="21"/>
          <w:szCs w:val="22"/>
        </w:rPr>
        <w:t>Two-year results of tapered dupilumab for CRSwNP demonstrates enduring efficacy established in the first 6 months</w:t>
      </w:r>
    </w:p>
    <w:p w14:paraId="2CC20C50" w14:textId="77777777" w:rsidR="002B7935" w:rsidRPr="002B7935" w:rsidRDefault="002B7935" w:rsidP="002B7935">
      <w:pPr>
        <w:spacing w:line="276" w:lineRule="auto"/>
        <w:rPr>
          <w:rFonts w:ascii="Arial" w:hAnsi="Arial" w:cs="Arial"/>
          <w:b/>
          <w:bCs/>
          <w:sz w:val="21"/>
          <w:szCs w:val="22"/>
        </w:rPr>
      </w:pPr>
    </w:p>
    <w:p w14:paraId="2B5F26C4" w14:textId="77777777" w:rsidR="002B7935" w:rsidRPr="002B7935" w:rsidRDefault="002B7935" w:rsidP="002B7935">
      <w:pPr>
        <w:pStyle w:val="ListParagraph"/>
        <w:widowControl/>
        <w:numPr>
          <w:ilvl w:val="0"/>
          <w:numId w:val="35"/>
        </w:numPr>
        <w:spacing w:line="276" w:lineRule="auto"/>
        <w:rPr>
          <w:rFonts w:ascii="Arial" w:hAnsi="Arial" w:cs="Arial"/>
        </w:rPr>
      </w:pPr>
      <w:r w:rsidRPr="002B7935">
        <w:rPr>
          <w:rFonts w:ascii="Arial" w:hAnsi="Arial" w:cs="Arial"/>
        </w:rPr>
        <w:t>Two-year results of tapered dupilumab for severe chronic rhinosinusitis with nasal polyps (CRSwNP) from a real-life prospective observational cohort (n=228, tertiary referral center).</w:t>
      </w:r>
    </w:p>
    <w:p w14:paraId="7C5EEE8A" w14:textId="77777777" w:rsidR="002B7935" w:rsidRPr="002B7935" w:rsidRDefault="002B7935" w:rsidP="002B7935">
      <w:pPr>
        <w:pStyle w:val="ListParagraph"/>
        <w:widowControl/>
        <w:numPr>
          <w:ilvl w:val="0"/>
          <w:numId w:val="35"/>
        </w:numPr>
        <w:spacing w:line="276" w:lineRule="auto"/>
        <w:rPr>
          <w:rFonts w:ascii="Arial" w:hAnsi="Arial" w:cs="Arial"/>
          <w:b/>
          <w:bCs/>
        </w:rPr>
      </w:pPr>
      <w:r w:rsidRPr="002B7935">
        <w:rPr>
          <w:rFonts w:ascii="Arial" w:hAnsi="Arial" w:cs="Arial"/>
        </w:rPr>
        <w:t>Marked improvements show for disease specific quality of life, nasal polyp score, asthma control and olfaction, principally established within 24 weeks.</w:t>
      </w:r>
    </w:p>
    <w:p w14:paraId="60F20CF5" w14:textId="77777777" w:rsidR="002B7935" w:rsidRPr="002B7935" w:rsidRDefault="002B7935" w:rsidP="002B7935">
      <w:pPr>
        <w:pStyle w:val="ListParagraph"/>
        <w:widowControl/>
        <w:numPr>
          <w:ilvl w:val="0"/>
          <w:numId w:val="35"/>
        </w:numPr>
        <w:spacing w:line="276" w:lineRule="auto"/>
        <w:rPr>
          <w:rFonts w:ascii="Arial" w:hAnsi="Arial" w:cs="Arial"/>
          <w:b/>
          <w:bCs/>
        </w:rPr>
      </w:pPr>
      <w:r w:rsidRPr="002B7935">
        <w:rPr>
          <w:rFonts w:ascii="Arial" w:hAnsi="Arial" w:cs="Arial"/>
        </w:rPr>
        <w:t>Stepwise tapering dupilumab conditional to therapeutic effect is feasible up to 300mg/8 weeks.</w:t>
      </w:r>
    </w:p>
    <w:p w14:paraId="40E7F157" w14:textId="77777777" w:rsidR="002B7935" w:rsidRPr="002B7935" w:rsidRDefault="002B7935" w:rsidP="002B7935">
      <w:pPr>
        <w:spacing w:line="276" w:lineRule="auto"/>
        <w:rPr>
          <w:rFonts w:ascii="Arial" w:hAnsi="Arial" w:cs="Arial"/>
          <w:b/>
          <w:bCs/>
          <w:sz w:val="21"/>
          <w:szCs w:val="22"/>
        </w:rPr>
      </w:pPr>
    </w:p>
    <w:p w14:paraId="1D226462" w14:textId="77777777" w:rsidR="002B7935" w:rsidRPr="002B7935" w:rsidRDefault="002B7935" w:rsidP="002B7935">
      <w:pPr>
        <w:spacing w:line="276" w:lineRule="auto"/>
        <w:jc w:val="both"/>
        <w:rPr>
          <w:rFonts w:ascii="Arial" w:hAnsi="Arial" w:cs="Arial"/>
          <w:sz w:val="21"/>
          <w:szCs w:val="22"/>
        </w:rPr>
      </w:pPr>
      <w:r w:rsidRPr="002B7935">
        <w:rPr>
          <w:rFonts w:ascii="Arial" w:hAnsi="Arial" w:cs="Arial"/>
          <w:sz w:val="21"/>
          <w:szCs w:val="22"/>
        </w:rPr>
        <w:t>Abbreviations: ACT, asthma control test; CRSwNP, chronic rhinosinusitis with nasal polyps; NPS, bilateral nasal polyp score; SNOT-22, 22-item sinonasal outcome test; SSIT-22, Sniffin’Sticks-12 identification test</w:t>
      </w:r>
    </w:p>
    <w:p w14:paraId="4B71CBE8" w14:textId="42AA0D2E" w:rsidR="002B7935" w:rsidRDefault="002B7935" w:rsidP="002B7935">
      <w:pPr>
        <w:spacing w:line="360" w:lineRule="auto"/>
        <w:rPr>
          <w:rFonts w:ascii="Arial" w:hAnsi="Arial" w:cs="Arial"/>
          <w:b/>
          <w:bCs/>
          <w:sz w:val="22"/>
          <w:szCs w:val="22"/>
        </w:rPr>
      </w:pPr>
    </w:p>
    <w:p w14:paraId="10C8875D" w14:textId="62C926AB" w:rsidR="002B7935" w:rsidRPr="0090500C" w:rsidRDefault="002B7935" w:rsidP="002B7935">
      <w:pPr>
        <w:spacing w:line="360" w:lineRule="auto"/>
        <w:rPr>
          <w:rFonts w:ascii="Arial" w:hAnsi="Arial" w:cs="Arial"/>
          <w:b/>
          <w:bCs/>
          <w:sz w:val="22"/>
          <w:szCs w:val="22"/>
        </w:rPr>
      </w:pPr>
      <w:r>
        <w:rPr>
          <w:rFonts w:ascii="Arial" w:hAnsi="Arial" w:cs="Arial"/>
          <w:b/>
          <w:bCs/>
          <w:noProof/>
          <w:sz w:val="22"/>
          <w:szCs w:val="22"/>
        </w:rPr>
        <w:drawing>
          <wp:inline distT="0" distB="0" distL="0" distR="0" wp14:anchorId="59DD53CC" wp14:editId="26F4F4D6">
            <wp:extent cx="5760720" cy="384048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1579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7A867FC" w14:textId="77777777" w:rsidR="002B7935" w:rsidRPr="0090500C" w:rsidRDefault="002B7935" w:rsidP="002B7935">
      <w:pPr>
        <w:rPr>
          <w:rFonts w:ascii="Arial" w:hAnsi="Arial" w:cs="Arial"/>
          <w:sz w:val="22"/>
          <w:szCs w:val="22"/>
        </w:rPr>
      </w:pPr>
    </w:p>
    <w:p w14:paraId="11556531" w14:textId="3512D6AE" w:rsidR="00B2373F" w:rsidRDefault="002B7935" w:rsidP="00725051">
      <w:pPr>
        <w:spacing w:line="276" w:lineRule="auto"/>
        <w:rPr>
          <w:rFonts w:ascii="Arial" w:hAnsi="Arial" w:cs="Arial"/>
          <w:bCs/>
          <w:color w:val="0432FF"/>
          <w:sz w:val="15"/>
          <w:szCs w:val="21"/>
        </w:rPr>
      </w:pPr>
      <w:r w:rsidRPr="002B7935">
        <w:rPr>
          <w:rFonts w:ascii="Arial" w:hAnsi="Arial" w:cs="Arial"/>
          <w:bCs/>
          <w:color w:val="0432FF"/>
          <w:sz w:val="15"/>
          <w:szCs w:val="21"/>
        </w:rPr>
        <w:t>biological therapy, CRSwNP, dupilumab, long term, nasal polyps, observational study, sinusitis, treatment outcome</w:t>
      </w:r>
    </w:p>
    <w:p w14:paraId="2EC29FAA" w14:textId="7B73F70C" w:rsidR="009018EB" w:rsidRDefault="009018EB" w:rsidP="00725051">
      <w:pPr>
        <w:spacing w:line="276" w:lineRule="auto"/>
        <w:rPr>
          <w:rFonts w:ascii="Arial" w:hAnsi="Arial" w:cs="Arial"/>
          <w:bCs/>
          <w:color w:val="0432FF"/>
          <w:sz w:val="15"/>
          <w:szCs w:val="21"/>
        </w:rPr>
      </w:pPr>
    </w:p>
    <w:p w14:paraId="2AD993B4" w14:textId="78041C1B" w:rsidR="009018EB" w:rsidRDefault="009018EB" w:rsidP="00725051">
      <w:pPr>
        <w:spacing w:line="276" w:lineRule="auto"/>
        <w:rPr>
          <w:rFonts w:ascii="Arial" w:hAnsi="Arial" w:cs="Arial"/>
          <w:bCs/>
          <w:color w:val="0432FF"/>
          <w:sz w:val="15"/>
          <w:szCs w:val="21"/>
        </w:rPr>
      </w:pPr>
    </w:p>
    <w:p w14:paraId="50B72F18" w14:textId="1E968C27" w:rsidR="009018EB" w:rsidRDefault="009018EB" w:rsidP="00725051">
      <w:pPr>
        <w:spacing w:line="276" w:lineRule="auto"/>
        <w:rPr>
          <w:rFonts w:ascii="Arial" w:hAnsi="Arial" w:cs="Arial"/>
          <w:bCs/>
          <w:color w:val="0432FF"/>
          <w:sz w:val="15"/>
          <w:szCs w:val="21"/>
        </w:rPr>
      </w:pPr>
    </w:p>
    <w:p w14:paraId="72797105" w14:textId="643C75DC" w:rsidR="009018EB" w:rsidRPr="00BF1AB8" w:rsidRDefault="009018EB" w:rsidP="009018EB">
      <w:pPr>
        <w:rPr>
          <w:rFonts w:ascii="Arial" w:hAnsi="Arial" w:cs="Arial"/>
          <w:b/>
          <w:color w:val="FF0000"/>
          <w:sz w:val="20"/>
          <w:szCs w:val="20"/>
        </w:rPr>
      </w:pPr>
      <w:r w:rsidRPr="00A15AB7">
        <w:rPr>
          <w:rFonts w:ascii="Arial" w:hAnsi="Arial" w:cs="Arial"/>
          <w:b/>
          <w:color w:val="FF0000"/>
          <w:sz w:val="20"/>
          <w:szCs w:val="20"/>
        </w:rPr>
        <w:lastRenderedPageBreak/>
        <w:t>ALL15</w:t>
      </w:r>
      <w:r>
        <w:rPr>
          <w:rFonts w:ascii="Arial" w:hAnsi="Arial" w:cs="Arial"/>
          <w:b/>
          <w:color w:val="FF0000"/>
          <w:sz w:val="20"/>
          <w:szCs w:val="20"/>
        </w:rPr>
        <w:t>837</w:t>
      </w:r>
      <w:r w:rsidRPr="00FE0160">
        <w:rPr>
          <w:rFonts w:ascii="Arial" w:hAnsi="Arial" w:cs="Arial"/>
          <w:b/>
          <w:color w:val="FF0000"/>
          <w:sz w:val="20"/>
          <w:szCs w:val="20"/>
        </w:rPr>
        <w:br/>
      </w:r>
      <w:r w:rsidRPr="009018EB">
        <w:rPr>
          <w:rFonts w:ascii="Arial" w:hAnsi="Arial" w:cs="Arial"/>
          <w:bCs/>
          <w:color w:val="FF0000"/>
          <w:sz w:val="20"/>
          <w:szCs w:val="20"/>
        </w:rPr>
        <w:t>ALL-2022-00854.R2</w:t>
      </w:r>
      <w:r w:rsidRPr="00FE0160">
        <w:rPr>
          <w:rFonts w:ascii="Arial" w:hAnsi="Arial" w:cs="Arial"/>
          <w:bCs/>
          <w:color w:val="FF0000"/>
          <w:sz w:val="20"/>
          <w:szCs w:val="20"/>
        </w:rPr>
        <w:br/>
      </w:r>
      <w:r w:rsidRPr="00BF1AB8">
        <w:rPr>
          <w:rFonts w:ascii="Arial" w:hAnsi="Arial" w:cs="Arial"/>
          <w:color w:val="767676"/>
          <w:sz w:val="21"/>
          <w:szCs w:val="21"/>
          <w:shd w:val="clear" w:color="auto" w:fill="FFFFFF"/>
        </w:rPr>
        <w:t> </w:t>
      </w:r>
    </w:p>
    <w:p w14:paraId="50F9AD4B" w14:textId="77777777" w:rsidR="00F73FCA" w:rsidRDefault="00F73FCA" w:rsidP="00F73FCA">
      <w:hyperlink r:id="rId16" w:history="1">
        <w:r>
          <w:rPr>
            <w:rStyle w:val="Hyperlink"/>
            <w:rFonts w:ascii="Arial" w:hAnsi="Arial" w:cs="Arial"/>
            <w:b/>
            <w:bCs/>
            <w:sz w:val="21"/>
            <w:szCs w:val="21"/>
          </w:rPr>
          <w:t>https://doi.org/10.1111/all.15837</w:t>
        </w:r>
      </w:hyperlink>
    </w:p>
    <w:p w14:paraId="4FFA45AB" w14:textId="77777777" w:rsidR="009018EB" w:rsidRDefault="009018EB" w:rsidP="009018EB"/>
    <w:p w14:paraId="4F4F8364" w14:textId="77777777" w:rsidR="009018EB" w:rsidRDefault="009018EB" w:rsidP="009018EB"/>
    <w:p w14:paraId="4EA27F11" w14:textId="421C8D0C" w:rsidR="009018EB" w:rsidRDefault="00F73FCA" w:rsidP="009018EB">
      <w:pPr>
        <w:spacing w:line="276" w:lineRule="auto"/>
        <w:jc w:val="center"/>
        <w:rPr>
          <w:rFonts w:ascii="Arial" w:hAnsi="Arial" w:cs="Arial"/>
          <w:color w:val="7F7F7F" w:themeColor="text1" w:themeTint="80"/>
          <w:sz w:val="20"/>
          <w:szCs w:val="20"/>
        </w:rPr>
      </w:pPr>
      <w:r w:rsidRPr="00F73FCA">
        <w:rPr>
          <w:rFonts w:ascii="Arial" w:hAnsi="Arial" w:cs="Arial"/>
          <w:color w:val="7F7F7F" w:themeColor="text1" w:themeTint="80"/>
          <w:sz w:val="20"/>
          <w:szCs w:val="20"/>
        </w:rPr>
        <w:t>Marcus M. Soliai, Atsushi Kato, Katherine A. Naughton, James E. Norton, Aiko I. Klinger, Robert C. Kern, Bruce K. Tan, Dan L. Nicolae, Robert P. Schleimer, Carole Ober, Jayant M. Pinto</w:t>
      </w:r>
    </w:p>
    <w:p w14:paraId="5C5BEB7C" w14:textId="77777777" w:rsidR="00F73FCA" w:rsidRPr="002B7935" w:rsidRDefault="00F73FCA" w:rsidP="009018EB">
      <w:pPr>
        <w:spacing w:line="276" w:lineRule="auto"/>
        <w:jc w:val="center"/>
        <w:rPr>
          <w:rFonts w:ascii="Arial" w:hAnsi="Arial" w:cs="Arial"/>
          <w:b/>
          <w:sz w:val="20"/>
          <w:szCs w:val="21"/>
        </w:rPr>
      </w:pPr>
    </w:p>
    <w:p w14:paraId="728E213C" w14:textId="36C1F3F2" w:rsidR="009018EB" w:rsidRPr="00F73FCA" w:rsidRDefault="009018EB" w:rsidP="00F73FCA">
      <w:pPr>
        <w:rPr>
          <w:rFonts w:ascii="Arial" w:hAnsi="Arial" w:cs="Arial"/>
          <w:bCs/>
          <w:color w:val="0432FF"/>
          <w:sz w:val="11"/>
          <w:szCs w:val="21"/>
        </w:rPr>
      </w:pPr>
    </w:p>
    <w:p w14:paraId="434E62A7" w14:textId="77777777" w:rsidR="00F73FCA" w:rsidRPr="00F73FCA" w:rsidRDefault="00F73FCA" w:rsidP="00F73FCA">
      <w:pPr>
        <w:spacing w:line="276" w:lineRule="auto"/>
        <w:jc w:val="center"/>
        <w:rPr>
          <w:rFonts w:ascii="Arial" w:hAnsi="Arial" w:cs="Arial"/>
          <w:b/>
          <w:bCs/>
          <w:sz w:val="21"/>
        </w:rPr>
      </w:pPr>
      <w:r w:rsidRPr="00F73FCA">
        <w:rPr>
          <w:rFonts w:ascii="Arial" w:hAnsi="Arial" w:cs="Arial"/>
          <w:b/>
          <w:bCs/>
          <w:sz w:val="21"/>
        </w:rPr>
        <w:t>Epigenetic responses to rhinovirus exposure in airway epithelial cells</w:t>
      </w:r>
      <w:r w:rsidRPr="00F73FCA">
        <w:rPr>
          <w:rFonts w:ascii="Arial" w:hAnsi="Arial" w:cs="Arial"/>
          <w:b/>
          <w:bCs/>
          <w:sz w:val="21"/>
        </w:rPr>
        <w:br/>
        <w:t>are correlated with key transcriptional pathways in chronic rhinosinusitis</w:t>
      </w:r>
    </w:p>
    <w:p w14:paraId="312B8A9E" w14:textId="77777777" w:rsidR="00F73FCA" w:rsidRPr="00F73FCA" w:rsidRDefault="00F73FCA" w:rsidP="00F73FCA">
      <w:pPr>
        <w:spacing w:line="276" w:lineRule="auto"/>
        <w:rPr>
          <w:rFonts w:ascii="Arial" w:hAnsi="Arial" w:cs="Arial"/>
          <w:sz w:val="21"/>
        </w:rPr>
      </w:pPr>
    </w:p>
    <w:p w14:paraId="6E71A317" w14:textId="77777777" w:rsidR="00F73FCA" w:rsidRPr="00F73FCA" w:rsidRDefault="00F73FCA" w:rsidP="00F73FCA">
      <w:pPr>
        <w:numPr>
          <w:ilvl w:val="0"/>
          <w:numId w:val="36"/>
        </w:numPr>
        <w:spacing w:line="276" w:lineRule="auto"/>
        <w:rPr>
          <w:rFonts w:ascii="Arial" w:hAnsi="Arial" w:cs="Arial"/>
          <w:sz w:val="21"/>
        </w:rPr>
      </w:pPr>
      <w:r w:rsidRPr="00F73FCA">
        <w:rPr>
          <w:rFonts w:ascii="Arial" w:hAnsi="Arial" w:cs="Arial"/>
          <w:sz w:val="21"/>
        </w:rPr>
        <w:t xml:space="preserve">This study identified differential gene expression and epigenetic profiles of the airway epithelium between CRSwNP cases and non-CRS controls in an </w:t>
      </w:r>
      <w:r w:rsidRPr="00F73FCA">
        <w:rPr>
          <w:rFonts w:ascii="Arial" w:hAnsi="Arial" w:cs="Arial"/>
          <w:i/>
          <w:iCs/>
          <w:sz w:val="21"/>
        </w:rPr>
        <w:t xml:space="preserve">in vitro </w:t>
      </w:r>
      <w:r w:rsidRPr="00F73FCA">
        <w:rPr>
          <w:rFonts w:ascii="Arial" w:hAnsi="Arial" w:cs="Arial"/>
          <w:sz w:val="21"/>
        </w:rPr>
        <w:t>cell model.</w:t>
      </w:r>
    </w:p>
    <w:p w14:paraId="188AA570" w14:textId="77777777" w:rsidR="00F73FCA" w:rsidRPr="00F73FCA" w:rsidRDefault="00F73FCA" w:rsidP="00F73FCA">
      <w:pPr>
        <w:numPr>
          <w:ilvl w:val="0"/>
          <w:numId w:val="36"/>
        </w:numPr>
        <w:spacing w:line="276" w:lineRule="auto"/>
        <w:rPr>
          <w:rFonts w:ascii="Arial" w:hAnsi="Arial" w:cs="Arial"/>
          <w:sz w:val="21"/>
        </w:rPr>
      </w:pPr>
      <w:r w:rsidRPr="00F73FCA">
        <w:rPr>
          <w:rFonts w:ascii="Arial" w:hAnsi="Arial" w:cs="Arial"/>
          <w:sz w:val="21"/>
        </w:rPr>
        <w:t>Interaction effects indicated that the epigenetic response to RV infection significantly differed between cases and controls. Distinct co-regulated gene expression and DNAm modules were specific to CRSwNP and to RV infection.</w:t>
      </w:r>
    </w:p>
    <w:p w14:paraId="19F98BBD" w14:textId="77777777" w:rsidR="00F73FCA" w:rsidRPr="00F73FCA" w:rsidRDefault="00F73FCA" w:rsidP="00F73FCA">
      <w:pPr>
        <w:numPr>
          <w:ilvl w:val="0"/>
          <w:numId w:val="36"/>
        </w:numPr>
        <w:spacing w:line="276" w:lineRule="auto"/>
        <w:rPr>
          <w:rFonts w:ascii="Arial" w:hAnsi="Arial" w:cs="Arial"/>
          <w:sz w:val="21"/>
        </w:rPr>
      </w:pPr>
      <w:r w:rsidRPr="00F73FCA">
        <w:rPr>
          <w:rFonts w:ascii="Arial" w:hAnsi="Arial" w:cs="Arial"/>
          <w:sz w:val="21"/>
        </w:rPr>
        <w:t>These data suggest that intrinsic epigenetic features in the airway epithelium of CRSwNP influence the response to RV infection and increase susceptibility to CRS.</w:t>
      </w:r>
    </w:p>
    <w:p w14:paraId="1572812B" w14:textId="77777777" w:rsidR="00F73FCA" w:rsidRPr="00F73FCA" w:rsidRDefault="00F73FCA" w:rsidP="00F73FCA">
      <w:pPr>
        <w:spacing w:line="276" w:lineRule="auto"/>
        <w:rPr>
          <w:rFonts w:ascii="Arial" w:hAnsi="Arial" w:cs="Arial"/>
          <w:sz w:val="21"/>
        </w:rPr>
      </w:pPr>
    </w:p>
    <w:p w14:paraId="64D2083D" w14:textId="77777777" w:rsidR="00F73FCA" w:rsidRPr="00F73FCA" w:rsidRDefault="00F73FCA" w:rsidP="00F73FCA">
      <w:pPr>
        <w:spacing w:line="276" w:lineRule="auto"/>
        <w:rPr>
          <w:rFonts w:ascii="Arial" w:hAnsi="Arial" w:cs="Arial"/>
          <w:sz w:val="21"/>
        </w:rPr>
      </w:pPr>
      <w:r w:rsidRPr="00F73FCA">
        <w:rPr>
          <w:rFonts w:ascii="Arial" w:hAnsi="Arial" w:cs="Arial"/>
          <w:sz w:val="21"/>
        </w:rPr>
        <w:t>Abbreviations: CRSwNP, chronic rhinosinusitis with nasal polyps; DNAm, DNA methylation; DTC, dynamic tree cut; MD, merged dynamic; RNA-Seq, RNA sequencing; RV, rhinovirus</w:t>
      </w:r>
    </w:p>
    <w:p w14:paraId="49B86D85" w14:textId="6244D0D9" w:rsidR="00F73FCA" w:rsidRDefault="00F73FCA" w:rsidP="00725051">
      <w:pPr>
        <w:spacing w:line="276" w:lineRule="auto"/>
        <w:rPr>
          <w:rFonts w:ascii="Arial" w:hAnsi="Arial" w:cs="Arial"/>
          <w:bCs/>
          <w:color w:val="0432FF"/>
          <w:sz w:val="15"/>
          <w:szCs w:val="21"/>
        </w:rPr>
      </w:pPr>
    </w:p>
    <w:p w14:paraId="050D04DB" w14:textId="5F7FE7E0" w:rsidR="00F73FCA" w:rsidRDefault="00F73FCA" w:rsidP="00725051">
      <w:pPr>
        <w:spacing w:line="276" w:lineRule="auto"/>
        <w:rPr>
          <w:rFonts w:ascii="Arial" w:hAnsi="Arial" w:cs="Arial"/>
          <w:bCs/>
          <w:color w:val="0432FF"/>
          <w:sz w:val="15"/>
          <w:szCs w:val="21"/>
        </w:rPr>
      </w:pPr>
    </w:p>
    <w:p w14:paraId="48EF5D8F" w14:textId="6A86A917" w:rsidR="00F73FCA" w:rsidRDefault="00F73FCA" w:rsidP="00725051">
      <w:pPr>
        <w:spacing w:line="276" w:lineRule="auto"/>
        <w:rPr>
          <w:rFonts w:ascii="Arial" w:hAnsi="Arial" w:cs="Arial"/>
          <w:bCs/>
          <w:color w:val="0432FF"/>
          <w:sz w:val="15"/>
          <w:szCs w:val="21"/>
        </w:rPr>
      </w:pPr>
      <w:r>
        <w:rPr>
          <w:rFonts w:ascii="Arial" w:hAnsi="Arial" w:cs="Arial"/>
          <w:bCs/>
          <w:noProof/>
          <w:color w:val="0432FF"/>
          <w:sz w:val="15"/>
          <w:szCs w:val="21"/>
        </w:rPr>
        <w:drawing>
          <wp:inline distT="0" distB="0" distL="0" distR="0" wp14:anchorId="6DC6C6C0" wp14:editId="2B36A5E2">
            <wp:extent cx="5760720" cy="384048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158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B11B6F7" w14:textId="75B1E96E" w:rsidR="00F73FCA" w:rsidRDefault="00F73FCA" w:rsidP="00725051">
      <w:pPr>
        <w:spacing w:line="276" w:lineRule="auto"/>
        <w:rPr>
          <w:rFonts w:ascii="Arial" w:hAnsi="Arial" w:cs="Arial"/>
          <w:bCs/>
          <w:color w:val="0432FF"/>
          <w:sz w:val="15"/>
          <w:szCs w:val="21"/>
        </w:rPr>
      </w:pPr>
    </w:p>
    <w:p w14:paraId="4555143E" w14:textId="06574BE0" w:rsidR="00F73FCA" w:rsidRDefault="00F73FCA" w:rsidP="00725051">
      <w:pPr>
        <w:spacing w:line="276" w:lineRule="auto"/>
        <w:rPr>
          <w:rFonts w:ascii="Arial" w:hAnsi="Arial" w:cs="Arial"/>
          <w:bCs/>
          <w:color w:val="0432FF"/>
          <w:sz w:val="15"/>
          <w:szCs w:val="21"/>
        </w:rPr>
      </w:pPr>
      <w:r w:rsidRPr="00F73FCA">
        <w:rPr>
          <w:rFonts w:ascii="Arial" w:hAnsi="Arial" w:cs="Arial"/>
          <w:bCs/>
          <w:color w:val="0432FF"/>
          <w:sz w:val="15"/>
          <w:szCs w:val="21"/>
        </w:rPr>
        <w:t>airway epithelium, chronic rhinosinusitis, DNA methylation, gene expression, nasal polyposis</w:t>
      </w:r>
    </w:p>
    <w:p w14:paraId="5E067457" w14:textId="38AA0EA3" w:rsidR="00195562" w:rsidRDefault="00195562" w:rsidP="00725051">
      <w:pPr>
        <w:spacing w:line="276" w:lineRule="auto"/>
        <w:rPr>
          <w:rFonts w:ascii="Arial" w:hAnsi="Arial" w:cs="Arial"/>
          <w:bCs/>
          <w:color w:val="0432FF"/>
          <w:sz w:val="15"/>
          <w:szCs w:val="21"/>
        </w:rPr>
      </w:pPr>
    </w:p>
    <w:p w14:paraId="6F0065AB" w14:textId="7D4944E2" w:rsidR="00195562" w:rsidRDefault="00195562" w:rsidP="00725051">
      <w:pPr>
        <w:spacing w:line="276" w:lineRule="auto"/>
        <w:rPr>
          <w:rFonts w:ascii="Arial" w:hAnsi="Arial" w:cs="Arial"/>
          <w:bCs/>
          <w:color w:val="0432FF"/>
          <w:sz w:val="15"/>
          <w:szCs w:val="21"/>
        </w:rPr>
      </w:pPr>
    </w:p>
    <w:p w14:paraId="7EE4845D" w14:textId="1FB6E424" w:rsidR="00195562" w:rsidRDefault="00195562" w:rsidP="00725051">
      <w:pPr>
        <w:spacing w:line="276" w:lineRule="auto"/>
        <w:rPr>
          <w:rFonts w:ascii="Arial" w:hAnsi="Arial" w:cs="Arial"/>
          <w:bCs/>
          <w:color w:val="0432FF"/>
          <w:sz w:val="15"/>
          <w:szCs w:val="21"/>
        </w:rPr>
      </w:pPr>
    </w:p>
    <w:p w14:paraId="465AF266" w14:textId="2A120B2C" w:rsidR="00195562" w:rsidRDefault="00195562" w:rsidP="00725051">
      <w:pPr>
        <w:spacing w:line="276" w:lineRule="auto"/>
        <w:rPr>
          <w:rFonts w:ascii="Arial" w:hAnsi="Arial" w:cs="Arial"/>
          <w:bCs/>
          <w:color w:val="0432FF"/>
          <w:sz w:val="15"/>
          <w:szCs w:val="21"/>
        </w:rPr>
      </w:pPr>
    </w:p>
    <w:p w14:paraId="114361D7" w14:textId="610D3A30" w:rsidR="00195562" w:rsidRDefault="00195562" w:rsidP="00725051">
      <w:pPr>
        <w:spacing w:line="276" w:lineRule="auto"/>
        <w:rPr>
          <w:rFonts w:ascii="Arial" w:hAnsi="Arial" w:cs="Arial"/>
          <w:bCs/>
          <w:color w:val="0432FF"/>
          <w:sz w:val="15"/>
          <w:szCs w:val="21"/>
        </w:rPr>
      </w:pPr>
    </w:p>
    <w:p w14:paraId="537E2F69" w14:textId="2AED9F2B" w:rsidR="00195562" w:rsidRDefault="00195562" w:rsidP="00725051">
      <w:pPr>
        <w:spacing w:line="276" w:lineRule="auto"/>
        <w:rPr>
          <w:rFonts w:ascii="Arial" w:hAnsi="Arial" w:cs="Arial"/>
          <w:bCs/>
          <w:color w:val="0432FF"/>
          <w:sz w:val="15"/>
          <w:szCs w:val="21"/>
        </w:rPr>
      </w:pPr>
    </w:p>
    <w:p w14:paraId="79000E28" w14:textId="122C170F" w:rsidR="00195562" w:rsidRDefault="00195562" w:rsidP="00725051">
      <w:pPr>
        <w:spacing w:line="276" w:lineRule="auto"/>
        <w:rPr>
          <w:rFonts w:ascii="Arial" w:hAnsi="Arial" w:cs="Arial"/>
          <w:bCs/>
          <w:color w:val="0432FF"/>
          <w:sz w:val="15"/>
          <w:szCs w:val="21"/>
        </w:rPr>
      </w:pPr>
    </w:p>
    <w:p w14:paraId="1C3B9507" w14:textId="7C640687" w:rsidR="00195562" w:rsidRPr="00BF1AB8" w:rsidRDefault="00195562" w:rsidP="00195562">
      <w:pPr>
        <w:rPr>
          <w:rFonts w:ascii="Arial" w:hAnsi="Arial" w:cs="Arial"/>
          <w:b/>
          <w:color w:val="FF0000"/>
          <w:sz w:val="20"/>
          <w:szCs w:val="20"/>
        </w:rPr>
      </w:pPr>
      <w:r w:rsidRPr="00A15AB7">
        <w:rPr>
          <w:rFonts w:ascii="Arial" w:hAnsi="Arial" w:cs="Arial"/>
          <w:b/>
          <w:color w:val="FF0000"/>
          <w:sz w:val="20"/>
          <w:szCs w:val="20"/>
        </w:rPr>
        <w:lastRenderedPageBreak/>
        <w:t>ALL15</w:t>
      </w:r>
      <w:r>
        <w:rPr>
          <w:rFonts w:ascii="Arial" w:hAnsi="Arial" w:cs="Arial"/>
          <w:b/>
          <w:color w:val="FF0000"/>
          <w:sz w:val="20"/>
          <w:szCs w:val="20"/>
        </w:rPr>
        <w:t>8</w:t>
      </w:r>
      <w:r>
        <w:rPr>
          <w:rFonts w:ascii="Arial" w:hAnsi="Arial" w:cs="Arial"/>
          <w:b/>
          <w:color w:val="FF0000"/>
          <w:sz w:val="20"/>
          <w:szCs w:val="20"/>
        </w:rPr>
        <w:t>44</w:t>
      </w:r>
      <w:r w:rsidRPr="00FE0160">
        <w:rPr>
          <w:rFonts w:ascii="Arial" w:hAnsi="Arial" w:cs="Arial"/>
          <w:b/>
          <w:color w:val="FF0000"/>
          <w:sz w:val="20"/>
          <w:szCs w:val="20"/>
        </w:rPr>
        <w:br/>
      </w:r>
      <w:r w:rsidRPr="00195562">
        <w:rPr>
          <w:rFonts w:ascii="Arial" w:hAnsi="Arial" w:cs="Arial"/>
          <w:bCs/>
          <w:color w:val="FF0000"/>
          <w:sz w:val="20"/>
          <w:szCs w:val="20"/>
        </w:rPr>
        <w:t>ALL-2023-00346.R1</w:t>
      </w:r>
      <w:r w:rsidRPr="00FE0160">
        <w:rPr>
          <w:rFonts w:ascii="Arial" w:hAnsi="Arial" w:cs="Arial"/>
          <w:bCs/>
          <w:color w:val="FF0000"/>
          <w:sz w:val="20"/>
          <w:szCs w:val="20"/>
        </w:rPr>
        <w:br/>
      </w:r>
      <w:r w:rsidRPr="00BF1AB8">
        <w:rPr>
          <w:rFonts w:ascii="Arial" w:hAnsi="Arial" w:cs="Arial"/>
          <w:color w:val="767676"/>
          <w:sz w:val="21"/>
          <w:szCs w:val="21"/>
          <w:shd w:val="clear" w:color="auto" w:fill="FFFFFF"/>
        </w:rPr>
        <w:t> </w:t>
      </w:r>
    </w:p>
    <w:p w14:paraId="312819D7" w14:textId="77777777" w:rsidR="00195562" w:rsidRPr="00195562" w:rsidRDefault="00195562" w:rsidP="00195562">
      <w:pPr>
        <w:rPr>
          <w:rFonts w:ascii="Arial" w:hAnsi="Arial" w:cs="Arial"/>
          <w:sz w:val="21"/>
          <w:szCs w:val="21"/>
        </w:rPr>
      </w:pPr>
      <w:hyperlink r:id="rId18" w:history="1">
        <w:r w:rsidRPr="00195562">
          <w:rPr>
            <w:rFonts w:ascii="Arial" w:hAnsi="Arial" w:cs="Arial"/>
            <w:b/>
            <w:bCs/>
            <w:color w:val="0000FF"/>
            <w:sz w:val="21"/>
            <w:szCs w:val="21"/>
            <w:u w:val="single"/>
          </w:rPr>
          <w:t>https://doi.org/10.1111/all.15844</w:t>
        </w:r>
      </w:hyperlink>
    </w:p>
    <w:p w14:paraId="50F59935" w14:textId="77777777" w:rsidR="00195562" w:rsidRDefault="00195562" w:rsidP="00195562"/>
    <w:p w14:paraId="790355C0" w14:textId="77777777" w:rsidR="00195562" w:rsidRDefault="00195562" w:rsidP="00195562">
      <w:pPr>
        <w:jc w:val="center"/>
      </w:pPr>
    </w:p>
    <w:p w14:paraId="4AFB0D57" w14:textId="196C3E55" w:rsidR="00195562" w:rsidRDefault="00195562" w:rsidP="00195562">
      <w:pPr>
        <w:spacing w:line="276" w:lineRule="auto"/>
        <w:jc w:val="center"/>
        <w:rPr>
          <w:rFonts w:ascii="Arial" w:hAnsi="Arial" w:cs="Arial"/>
          <w:color w:val="7F7F7F" w:themeColor="text1" w:themeTint="80"/>
          <w:sz w:val="20"/>
          <w:szCs w:val="20"/>
        </w:rPr>
      </w:pPr>
      <w:r w:rsidRPr="00195562">
        <w:rPr>
          <w:rFonts w:ascii="Arial" w:hAnsi="Arial" w:cs="Arial"/>
          <w:color w:val="7F7F7F" w:themeColor="text1" w:themeTint="80"/>
          <w:sz w:val="20"/>
          <w:szCs w:val="20"/>
        </w:rPr>
        <w:t>Fabio S. Ryser, Ayla Yalamanoglu, Alan Valaperti, Catrin Brühlmann, Tina Mauthe, Stephan Traidl, Michael B. Soyka, Urs C. Steiner</w:t>
      </w:r>
    </w:p>
    <w:p w14:paraId="71294C6D" w14:textId="77777777" w:rsidR="00DE1415" w:rsidRPr="00360583" w:rsidRDefault="00DE1415" w:rsidP="00DE1415">
      <w:pPr>
        <w:spacing w:line="480" w:lineRule="auto"/>
        <w:rPr>
          <w:rFonts w:ascii="Arial" w:hAnsi="Arial" w:cs="Arial"/>
        </w:rPr>
      </w:pPr>
    </w:p>
    <w:p w14:paraId="5865D759" w14:textId="27E15698" w:rsidR="00DE1415" w:rsidRPr="00DE1415" w:rsidRDefault="00DE1415" w:rsidP="00DE1415">
      <w:pPr>
        <w:spacing w:line="276" w:lineRule="auto"/>
        <w:jc w:val="center"/>
        <w:rPr>
          <w:rFonts w:ascii="Arial" w:hAnsi="Arial" w:cs="Arial"/>
          <w:b/>
          <w:sz w:val="21"/>
          <w:szCs w:val="21"/>
        </w:rPr>
      </w:pPr>
      <w:r w:rsidRPr="00DE1415">
        <w:rPr>
          <w:rFonts w:ascii="Arial" w:hAnsi="Arial" w:cs="Arial"/>
          <w:b/>
          <w:sz w:val="21"/>
          <w:szCs w:val="21"/>
        </w:rPr>
        <w:t>Dupilumab-induced eosinophilia in patients</w:t>
      </w:r>
      <w:r>
        <w:rPr>
          <w:rFonts w:ascii="Arial" w:hAnsi="Arial" w:cs="Arial"/>
          <w:b/>
          <w:sz w:val="21"/>
          <w:szCs w:val="21"/>
        </w:rPr>
        <w:t xml:space="preserve"> </w:t>
      </w:r>
      <w:r w:rsidRPr="00DE1415">
        <w:rPr>
          <w:rFonts w:ascii="Arial" w:hAnsi="Arial" w:cs="Arial"/>
          <w:b/>
          <w:sz w:val="21"/>
          <w:szCs w:val="21"/>
        </w:rPr>
        <w:t>with Diffuse Type 2 Chronic Rhinosinusitis</w:t>
      </w:r>
    </w:p>
    <w:p w14:paraId="560364F2" w14:textId="77777777" w:rsidR="00DE1415" w:rsidRPr="00DE1415" w:rsidRDefault="00DE1415" w:rsidP="00DE1415">
      <w:pPr>
        <w:spacing w:line="276" w:lineRule="auto"/>
        <w:rPr>
          <w:rFonts w:ascii="Arial" w:hAnsi="Arial" w:cs="Arial"/>
          <w:sz w:val="21"/>
          <w:szCs w:val="21"/>
        </w:rPr>
      </w:pPr>
    </w:p>
    <w:p w14:paraId="5B447C2B" w14:textId="77777777" w:rsidR="00DE1415" w:rsidRPr="00DE1415" w:rsidRDefault="00DE1415" w:rsidP="00DE1415">
      <w:pPr>
        <w:pStyle w:val="ListParagraph"/>
        <w:widowControl/>
        <w:numPr>
          <w:ilvl w:val="0"/>
          <w:numId w:val="37"/>
        </w:numPr>
        <w:spacing w:line="276" w:lineRule="auto"/>
        <w:jc w:val="left"/>
        <w:rPr>
          <w:rFonts w:ascii="Arial" w:hAnsi="Arial" w:cs="Arial"/>
          <w:szCs w:val="21"/>
        </w:rPr>
      </w:pPr>
      <w:r w:rsidRPr="00DE1415">
        <w:rPr>
          <w:rFonts w:ascii="Arial" w:hAnsi="Arial" w:cs="Arial"/>
          <w:szCs w:val="21"/>
        </w:rPr>
        <w:t>Transient blood eosinophilia seems to have no clinical impact in patients with type 2 CRS treated with dupilumab.</w:t>
      </w:r>
    </w:p>
    <w:p w14:paraId="6D5C58CE" w14:textId="77777777" w:rsidR="00DE1415" w:rsidRPr="00DE1415" w:rsidRDefault="00DE1415" w:rsidP="00DE1415">
      <w:pPr>
        <w:pStyle w:val="ListParagraph"/>
        <w:widowControl/>
        <w:numPr>
          <w:ilvl w:val="0"/>
          <w:numId w:val="37"/>
        </w:numPr>
        <w:spacing w:line="276" w:lineRule="auto"/>
        <w:jc w:val="left"/>
        <w:rPr>
          <w:rFonts w:ascii="Arial" w:hAnsi="Arial" w:cs="Arial"/>
          <w:szCs w:val="21"/>
        </w:rPr>
      </w:pPr>
      <w:r w:rsidRPr="00DE1415">
        <w:rPr>
          <w:rFonts w:ascii="Arial" w:hAnsi="Arial" w:cs="Arial"/>
          <w:szCs w:val="21"/>
        </w:rPr>
        <w:t>High IL-4 levels at baseline induce dysregulation of migration, chemotaxis, and homing of eosinophils by decreased CXCR4 on eosinophils and VCAM-1.</w:t>
      </w:r>
    </w:p>
    <w:p w14:paraId="0AC7D937" w14:textId="77777777" w:rsidR="00DE1415" w:rsidRPr="00DE1415" w:rsidRDefault="00DE1415" w:rsidP="00DE1415">
      <w:pPr>
        <w:pStyle w:val="ListParagraph"/>
        <w:widowControl/>
        <w:numPr>
          <w:ilvl w:val="0"/>
          <w:numId w:val="37"/>
        </w:numPr>
        <w:spacing w:line="276" w:lineRule="auto"/>
        <w:jc w:val="left"/>
        <w:rPr>
          <w:rFonts w:ascii="Arial" w:hAnsi="Arial" w:cs="Arial"/>
          <w:szCs w:val="21"/>
        </w:rPr>
      </w:pPr>
      <w:r w:rsidRPr="00DE1415">
        <w:rPr>
          <w:rFonts w:ascii="Arial" w:hAnsi="Arial" w:cs="Arial"/>
          <w:szCs w:val="21"/>
        </w:rPr>
        <w:t>CXCR4 might be a useful marker to predict blood eosinophilia in patients with type 2 CRS under dupilumab.</w:t>
      </w:r>
    </w:p>
    <w:p w14:paraId="2FE4C88E" w14:textId="77777777" w:rsidR="00DE1415" w:rsidRPr="00DE1415" w:rsidRDefault="00DE1415" w:rsidP="00DE1415">
      <w:pPr>
        <w:spacing w:line="276" w:lineRule="auto"/>
        <w:rPr>
          <w:rFonts w:ascii="Arial" w:hAnsi="Arial" w:cs="Arial"/>
          <w:sz w:val="21"/>
          <w:szCs w:val="21"/>
        </w:rPr>
      </w:pPr>
    </w:p>
    <w:p w14:paraId="76EEC48D" w14:textId="744682B5" w:rsidR="00DE1415" w:rsidRDefault="00DE1415" w:rsidP="00DE1415">
      <w:pPr>
        <w:spacing w:line="276" w:lineRule="auto"/>
        <w:rPr>
          <w:rFonts w:ascii="Arial" w:hAnsi="Arial" w:cs="Arial"/>
          <w:sz w:val="21"/>
          <w:szCs w:val="21"/>
        </w:rPr>
      </w:pPr>
      <w:r w:rsidRPr="00DE1415">
        <w:rPr>
          <w:rFonts w:ascii="Arial" w:hAnsi="Arial" w:cs="Arial"/>
          <w:sz w:val="21"/>
          <w:szCs w:val="21"/>
        </w:rPr>
        <w:t>Abbreviations: CRS, chronic rhinosinusitis; CXCR4, CXC chemokine receptor 4 (stromal cell-derived factor 1 receptor); IL-4, interleukin 4; SNOT-22, sino-nasal outcome test 22 questionnaire; TNPS, total nasal polyp score; VCAM-1, vascular adhesion molecule 1</w:t>
      </w:r>
    </w:p>
    <w:p w14:paraId="3536FB8D" w14:textId="77777777" w:rsidR="00D251C4" w:rsidRPr="00DE1415" w:rsidRDefault="00D251C4" w:rsidP="00DE1415">
      <w:pPr>
        <w:spacing w:line="276" w:lineRule="auto"/>
        <w:rPr>
          <w:rFonts w:ascii="Arial" w:hAnsi="Arial" w:cs="Arial"/>
          <w:sz w:val="21"/>
          <w:szCs w:val="21"/>
        </w:rPr>
      </w:pPr>
    </w:p>
    <w:p w14:paraId="40F754AD" w14:textId="3573988B" w:rsidR="00DE1415" w:rsidRPr="00360583" w:rsidRDefault="00D251C4" w:rsidP="00DE1415">
      <w:pPr>
        <w:spacing w:line="480" w:lineRule="auto"/>
        <w:rPr>
          <w:rFonts w:ascii="Arial" w:hAnsi="Arial" w:cs="Arial"/>
        </w:rPr>
      </w:pPr>
      <w:r>
        <w:rPr>
          <w:rFonts w:ascii="Arial" w:hAnsi="Arial" w:cs="Arial"/>
          <w:noProof/>
        </w:rPr>
        <w:drawing>
          <wp:inline distT="0" distB="0" distL="0" distR="0" wp14:anchorId="2EAFD16E" wp14:editId="74791603">
            <wp:extent cx="5552237" cy="37014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l.158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57527" cy="3705018"/>
                    </a:xfrm>
                    <a:prstGeom prst="rect">
                      <a:avLst/>
                    </a:prstGeom>
                  </pic:spPr>
                </pic:pic>
              </a:graphicData>
            </a:graphic>
          </wp:inline>
        </w:drawing>
      </w:r>
    </w:p>
    <w:p w14:paraId="1FE361BD" w14:textId="02B4A057" w:rsidR="00DE1415" w:rsidRDefault="00D251C4" w:rsidP="00D251C4">
      <w:pPr>
        <w:spacing w:line="276" w:lineRule="auto"/>
        <w:rPr>
          <w:rFonts w:ascii="Arial" w:hAnsi="Arial" w:cs="Arial"/>
          <w:bCs/>
          <w:color w:val="0432FF"/>
          <w:sz w:val="15"/>
          <w:szCs w:val="21"/>
        </w:rPr>
      </w:pPr>
      <w:r w:rsidRPr="00D251C4">
        <w:rPr>
          <w:rFonts w:ascii="Arial" w:hAnsi="Arial" w:cs="Arial"/>
          <w:bCs/>
          <w:color w:val="0432FF"/>
          <w:sz w:val="15"/>
          <w:szCs w:val="21"/>
        </w:rPr>
        <w:t>diffuse type 2 chronic rhinosinusitis, dupilumab, eosinophilia, Interleukin-4, VCAM-1</w:t>
      </w:r>
    </w:p>
    <w:p w14:paraId="6677E360" w14:textId="205AB571" w:rsidR="007A2F29" w:rsidRDefault="007A2F29" w:rsidP="00D251C4">
      <w:pPr>
        <w:spacing w:line="276" w:lineRule="auto"/>
        <w:rPr>
          <w:rFonts w:ascii="Arial" w:hAnsi="Arial" w:cs="Arial"/>
          <w:bCs/>
          <w:color w:val="0432FF"/>
          <w:sz w:val="15"/>
          <w:szCs w:val="21"/>
        </w:rPr>
      </w:pPr>
    </w:p>
    <w:p w14:paraId="52EF792E" w14:textId="4808BE57" w:rsidR="007A2F29" w:rsidRDefault="007A2F29" w:rsidP="00D251C4">
      <w:pPr>
        <w:spacing w:line="276" w:lineRule="auto"/>
        <w:rPr>
          <w:rFonts w:ascii="Arial" w:hAnsi="Arial" w:cs="Arial"/>
          <w:bCs/>
          <w:color w:val="0432FF"/>
          <w:sz w:val="15"/>
          <w:szCs w:val="21"/>
        </w:rPr>
      </w:pPr>
    </w:p>
    <w:p w14:paraId="127AE746" w14:textId="10072FD7" w:rsidR="007A2F29" w:rsidRDefault="007A2F29" w:rsidP="00D251C4">
      <w:pPr>
        <w:spacing w:line="276" w:lineRule="auto"/>
        <w:rPr>
          <w:rFonts w:ascii="Arial" w:hAnsi="Arial" w:cs="Arial"/>
          <w:bCs/>
          <w:color w:val="0432FF"/>
          <w:sz w:val="15"/>
          <w:szCs w:val="21"/>
        </w:rPr>
      </w:pPr>
    </w:p>
    <w:p w14:paraId="7EC3028D" w14:textId="1A45C4F3" w:rsidR="007A2F29" w:rsidRDefault="007A2F29" w:rsidP="00D251C4">
      <w:pPr>
        <w:spacing w:line="276" w:lineRule="auto"/>
        <w:rPr>
          <w:rFonts w:ascii="Arial" w:hAnsi="Arial" w:cs="Arial"/>
          <w:bCs/>
          <w:color w:val="0432FF"/>
          <w:sz w:val="15"/>
          <w:szCs w:val="21"/>
        </w:rPr>
      </w:pPr>
    </w:p>
    <w:p w14:paraId="01A15D25" w14:textId="267F1721" w:rsidR="007A2F29" w:rsidRDefault="007A2F29" w:rsidP="00D251C4">
      <w:pPr>
        <w:spacing w:line="276" w:lineRule="auto"/>
        <w:rPr>
          <w:rFonts w:ascii="Arial" w:hAnsi="Arial" w:cs="Arial"/>
          <w:bCs/>
          <w:color w:val="0432FF"/>
          <w:sz w:val="15"/>
          <w:szCs w:val="21"/>
        </w:rPr>
      </w:pPr>
    </w:p>
    <w:p w14:paraId="74A719CA" w14:textId="499546B1" w:rsidR="007A2F29" w:rsidRDefault="007A2F29" w:rsidP="00D251C4">
      <w:pPr>
        <w:spacing w:line="276" w:lineRule="auto"/>
        <w:rPr>
          <w:rFonts w:ascii="Arial" w:hAnsi="Arial" w:cs="Arial"/>
          <w:bCs/>
          <w:color w:val="0432FF"/>
          <w:sz w:val="15"/>
          <w:szCs w:val="21"/>
        </w:rPr>
      </w:pPr>
    </w:p>
    <w:p w14:paraId="7EC5D089" w14:textId="05DE089E" w:rsidR="007A2F29" w:rsidRDefault="007A2F29" w:rsidP="00D251C4">
      <w:pPr>
        <w:spacing w:line="276" w:lineRule="auto"/>
        <w:rPr>
          <w:rFonts w:ascii="Arial" w:hAnsi="Arial" w:cs="Arial"/>
          <w:bCs/>
          <w:color w:val="0432FF"/>
          <w:sz w:val="15"/>
          <w:szCs w:val="21"/>
        </w:rPr>
      </w:pPr>
    </w:p>
    <w:p w14:paraId="31FD37CB" w14:textId="5A522888" w:rsidR="007A2F29" w:rsidRDefault="007A2F29" w:rsidP="00D251C4">
      <w:pPr>
        <w:spacing w:line="276" w:lineRule="auto"/>
        <w:rPr>
          <w:rFonts w:ascii="Arial" w:hAnsi="Arial" w:cs="Arial"/>
          <w:bCs/>
          <w:color w:val="0432FF"/>
          <w:sz w:val="15"/>
          <w:szCs w:val="21"/>
        </w:rPr>
      </w:pPr>
    </w:p>
    <w:p w14:paraId="1CE9D5AE" w14:textId="51B739BE" w:rsidR="007A2F29" w:rsidRDefault="007A2F29" w:rsidP="00D251C4">
      <w:pPr>
        <w:spacing w:line="276" w:lineRule="auto"/>
        <w:rPr>
          <w:rFonts w:ascii="Arial" w:hAnsi="Arial" w:cs="Arial"/>
          <w:bCs/>
          <w:color w:val="0432FF"/>
          <w:sz w:val="15"/>
          <w:szCs w:val="21"/>
        </w:rPr>
      </w:pPr>
    </w:p>
    <w:p w14:paraId="51AA9E74" w14:textId="5D28D647" w:rsidR="007A2F29" w:rsidRPr="00BF1AB8" w:rsidRDefault="007A2F29" w:rsidP="007A2F29">
      <w:pPr>
        <w:rPr>
          <w:rFonts w:ascii="Arial" w:hAnsi="Arial" w:cs="Arial"/>
          <w:b/>
          <w:color w:val="FF0000"/>
          <w:sz w:val="20"/>
          <w:szCs w:val="20"/>
        </w:rPr>
      </w:pPr>
      <w:r w:rsidRPr="00A15AB7">
        <w:rPr>
          <w:rFonts w:ascii="Arial" w:hAnsi="Arial" w:cs="Arial"/>
          <w:b/>
          <w:color w:val="FF0000"/>
          <w:sz w:val="20"/>
          <w:szCs w:val="20"/>
        </w:rPr>
        <w:lastRenderedPageBreak/>
        <w:t>ALL15</w:t>
      </w:r>
      <w:r>
        <w:rPr>
          <w:rFonts w:ascii="Arial" w:hAnsi="Arial" w:cs="Arial"/>
          <w:b/>
          <w:color w:val="FF0000"/>
          <w:sz w:val="20"/>
          <w:szCs w:val="20"/>
        </w:rPr>
        <w:t>8</w:t>
      </w:r>
      <w:r>
        <w:rPr>
          <w:rFonts w:ascii="Arial" w:hAnsi="Arial" w:cs="Arial"/>
          <w:b/>
          <w:color w:val="FF0000"/>
          <w:sz w:val="20"/>
          <w:szCs w:val="20"/>
        </w:rPr>
        <w:t>06</w:t>
      </w:r>
      <w:r w:rsidRPr="00FE0160">
        <w:rPr>
          <w:rFonts w:ascii="Arial" w:hAnsi="Arial" w:cs="Arial"/>
          <w:b/>
          <w:color w:val="FF0000"/>
          <w:sz w:val="20"/>
          <w:szCs w:val="20"/>
        </w:rPr>
        <w:br/>
      </w:r>
      <w:r w:rsidRPr="007A2F29">
        <w:rPr>
          <w:rFonts w:ascii="Arial" w:hAnsi="Arial" w:cs="Arial"/>
          <w:bCs/>
          <w:color w:val="FF0000"/>
          <w:sz w:val="20"/>
          <w:szCs w:val="20"/>
        </w:rPr>
        <w:t>ALL-2023-00241.R2</w:t>
      </w:r>
      <w:r w:rsidRPr="00FE0160">
        <w:rPr>
          <w:rFonts w:ascii="Arial" w:hAnsi="Arial" w:cs="Arial"/>
          <w:bCs/>
          <w:color w:val="FF0000"/>
          <w:sz w:val="20"/>
          <w:szCs w:val="20"/>
        </w:rPr>
        <w:br/>
      </w:r>
      <w:r w:rsidRPr="00BF1AB8">
        <w:rPr>
          <w:rFonts w:ascii="Arial" w:hAnsi="Arial" w:cs="Arial"/>
          <w:color w:val="767676"/>
          <w:sz w:val="21"/>
          <w:szCs w:val="21"/>
          <w:shd w:val="clear" w:color="auto" w:fill="FFFFFF"/>
        </w:rPr>
        <w:t> </w:t>
      </w:r>
    </w:p>
    <w:p w14:paraId="02859CF5" w14:textId="77777777" w:rsidR="007A2F29" w:rsidRPr="007A2F29" w:rsidRDefault="007A2F29" w:rsidP="007A2F29">
      <w:pPr>
        <w:rPr>
          <w:rFonts w:ascii="Arial" w:hAnsi="Arial" w:cs="Arial"/>
          <w:sz w:val="20"/>
          <w:szCs w:val="20"/>
        </w:rPr>
      </w:pPr>
      <w:hyperlink r:id="rId20" w:history="1">
        <w:r w:rsidRPr="007A2F29">
          <w:rPr>
            <w:rFonts w:ascii="Arial" w:hAnsi="Arial" w:cs="Arial"/>
            <w:b/>
            <w:bCs/>
            <w:color w:val="0000FF"/>
            <w:sz w:val="20"/>
            <w:szCs w:val="20"/>
            <w:u w:val="single"/>
          </w:rPr>
          <w:t>https://doi.org/10.1111/all.15806</w:t>
        </w:r>
      </w:hyperlink>
    </w:p>
    <w:p w14:paraId="6849FA56" w14:textId="77777777" w:rsidR="007A2F29" w:rsidRDefault="007A2F29" w:rsidP="007A2F29"/>
    <w:p w14:paraId="7915B631" w14:textId="77777777" w:rsidR="007A2F29" w:rsidRDefault="007A2F29" w:rsidP="007A2F29">
      <w:pPr>
        <w:jc w:val="center"/>
      </w:pPr>
    </w:p>
    <w:p w14:paraId="57A3504A" w14:textId="6B1AC106" w:rsidR="007A2F29" w:rsidRDefault="000C3263" w:rsidP="000C3263">
      <w:pPr>
        <w:spacing w:line="276" w:lineRule="auto"/>
        <w:jc w:val="center"/>
        <w:rPr>
          <w:rFonts w:ascii="Arial" w:hAnsi="Arial" w:cs="Arial"/>
          <w:color w:val="7F7F7F" w:themeColor="text1" w:themeTint="80"/>
          <w:sz w:val="20"/>
          <w:szCs w:val="20"/>
        </w:rPr>
      </w:pPr>
      <w:r w:rsidRPr="000C3263">
        <w:rPr>
          <w:rFonts w:ascii="Arial" w:hAnsi="Arial" w:cs="Arial"/>
          <w:color w:val="7F7F7F" w:themeColor="text1" w:themeTint="80"/>
          <w:sz w:val="20"/>
          <w:szCs w:val="20"/>
        </w:rPr>
        <w:t>Prem Prashant Chaudhary, Ian A. Myles, Jordan Zeldin, Shareef Dabdoub, Varsha Deopujari, Rajiv Baveja, Robin Baker, Sarah Bengtson, Ashleigh Sutton, Shira Levy, Suchitra K. Hourigan</w:t>
      </w:r>
    </w:p>
    <w:p w14:paraId="671BFD85" w14:textId="77777777" w:rsidR="000C3263" w:rsidRPr="00360583" w:rsidRDefault="000C3263" w:rsidP="007A2F29">
      <w:pPr>
        <w:spacing w:line="480" w:lineRule="auto"/>
        <w:rPr>
          <w:rFonts w:ascii="Arial" w:hAnsi="Arial" w:cs="Arial"/>
        </w:rPr>
      </w:pPr>
    </w:p>
    <w:p w14:paraId="53EDD147" w14:textId="77777777" w:rsidR="000C3263" w:rsidRDefault="000C3263" w:rsidP="000C3263">
      <w:pPr>
        <w:spacing w:line="276" w:lineRule="auto"/>
        <w:jc w:val="center"/>
        <w:rPr>
          <w:rFonts w:ascii="Arial" w:hAnsi="Arial" w:cs="Arial"/>
          <w:b/>
          <w:color w:val="212121"/>
          <w:sz w:val="21"/>
          <w:szCs w:val="21"/>
        </w:rPr>
      </w:pPr>
      <w:r w:rsidRPr="000C3263">
        <w:rPr>
          <w:rFonts w:ascii="Arial" w:hAnsi="Arial" w:cs="Arial"/>
          <w:b/>
          <w:color w:val="212121"/>
          <w:sz w:val="21"/>
          <w:szCs w:val="21"/>
        </w:rPr>
        <w:t>Shotgun metagenomic sequencing on skin microbiome indicates dysbiosis exists</w:t>
      </w:r>
    </w:p>
    <w:p w14:paraId="467D06FC" w14:textId="38EC14FC" w:rsidR="000C3263" w:rsidRPr="000C3263" w:rsidRDefault="000C3263" w:rsidP="000C3263">
      <w:pPr>
        <w:spacing w:line="276" w:lineRule="auto"/>
        <w:jc w:val="center"/>
        <w:rPr>
          <w:rFonts w:ascii="Arial" w:hAnsi="Arial" w:cs="Arial"/>
          <w:b/>
          <w:sz w:val="21"/>
          <w:szCs w:val="21"/>
        </w:rPr>
      </w:pPr>
      <w:r w:rsidRPr="000C3263">
        <w:rPr>
          <w:rFonts w:ascii="Arial" w:hAnsi="Arial" w:cs="Arial"/>
          <w:b/>
          <w:color w:val="212121"/>
          <w:sz w:val="21"/>
          <w:szCs w:val="21"/>
        </w:rPr>
        <w:t>prior to the onset of atopic dermatitis</w:t>
      </w:r>
    </w:p>
    <w:p w14:paraId="4581D61A" w14:textId="77777777" w:rsidR="000C3263" w:rsidRPr="000C3263" w:rsidRDefault="000C3263" w:rsidP="000C3263">
      <w:pPr>
        <w:spacing w:line="276" w:lineRule="auto"/>
        <w:rPr>
          <w:rFonts w:ascii="Arial" w:hAnsi="Arial" w:cs="Arial"/>
          <w:sz w:val="21"/>
          <w:szCs w:val="21"/>
        </w:rPr>
      </w:pPr>
    </w:p>
    <w:p w14:paraId="20FF7425" w14:textId="77777777" w:rsidR="000C3263" w:rsidRPr="000C3263" w:rsidRDefault="000C3263" w:rsidP="000C3263">
      <w:pPr>
        <w:pStyle w:val="ListParagraph"/>
        <w:widowControl/>
        <w:numPr>
          <w:ilvl w:val="0"/>
          <w:numId w:val="38"/>
        </w:numPr>
        <w:spacing w:line="276" w:lineRule="auto"/>
        <w:jc w:val="left"/>
        <w:rPr>
          <w:rFonts w:ascii="Arial" w:hAnsi="Arial" w:cs="Arial"/>
          <w:szCs w:val="21"/>
        </w:rPr>
      </w:pPr>
      <w:r w:rsidRPr="000C3263">
        <w:rPr>
          <w:rFonts w:ascii="Arial" w:hAnsi="Arial" w:cs="Arial"/>
          <w:szCs w:val="21"/>
        </w:rPr>
        <w:t>Using a larger cohort, this study reproduces the prior findings indicating that the dysbiosis associated with AD predates diagnosis.</w:t>
      </w:r>
    </w:p>
    <w:p w14:paraId="03177AF9" w14:textId="77777777" w:rsidR="000C3263" w:rsidRPr="000C3263" w:rsidRDefault="000C3263" w:rsidP="000C3263">
      <w:pPr>
        <w:pStyle w:val="ListParagraph"/>
        <w:widowControl/>
        <w:numPr>
          <w:ilvl w:val="0"/>
          <w:numId w:val="38"/>
        </w:numPr>
        <w:spacing w:line="276" w:lineRule="auto"/>
        <w:jc w:val="left"/>
        <w:rPr>
          <w:rFonts w:ascii="Arial" w:hAnsi="Arial" w:cs="Arial"/>
          <w:szCs w:val="21"/>
        </w:rPr>
      </w:pPr>
      <w:r w:rsidRPr="000C3263">
        <w:rPr>
          <w:rFonts w:ascii="Arial" w:hAnsi="Arial" w:cs="Arial"/>
          <w:szCs w:val="21"/>
        </w:rPr>
        <w:t xml:space="preserve">Expansion to use of shotgun metagenomics identified </w:t>
      </w:r>
      <w:r w:rsidRPr="000C3263">
        <w:rPr>
          <w:rFonts w:ascii="Arial" w:hAnsi="Arial" w:cs="Arial"/>
          <w:i/>
          <w:szCs w:val="21"/>
        </w:rPr>
        <w:t>Prevotella</w:t>
      </w:r>
      <w:r w:rsidRPr="000C3263">
        <w:rPr>
          <w:rFonts w:ascii="Arial" w:hAnsi="Arial" w:cs="Arial"/>
          <w:szCs w:val="21"/>
        </w:rPr>
        <w:t xml:space="preserve">, </w:t>
      </w:r>
      <w:r w:rsidRPr="000C3263">
        <w:rPr>
          <w:rFonts w:ascii="Arial" w:hAnsi="Arial" w:cs="Arial"/>
          <w:i/>
          <w:szCs w:val="21"/>
        </w:rPr>
        <w:t>Candida</w:t>
      </w:r>
      <w:r w:rsidRPr="000C3263">
        <w:rPr>
          <w:rFonts w:ascii="Arial" w:hAnsi="Arial" w:cs="Arial"/>
          <w:szCs w:val="21"/>
        </w:rPr>
        <w:t xml:space="preserve">, and lipid metabolism of </w:t>
      </w:r>
      <w:r w:rsidRPr="000C3263">
        <w:rPr>
          <w:rFonts w:ascii="Arial" w:hAnsi="Arial" w:cs="Arial"/>
          <w:i/>
          <w:szCs w:val="21"/>
        </w:rPr>
        <w:t>Proteobacteria</w:t>
      </w:r>
      <w:r w:rsidRPr="000C3263">
        <w:rPr>
          <w:rFonts w:ascii="Arial" w:hAnsi="Arial" w:cs="Arial"/>
          <w:szCs w:val="21"/>
        </w:rPr>
        <w:t xml:space="preserve"> as additional biomarkers of subsequent onset of AD. </w:t>
      </w:r>
    </w:p>
    <w:p w14:paraId="36D55988" w14:textId="77777777" w:rsidR="000C3263" w:rsidRPr="000C3263" w:rsidRDefault="000C3263" w:rsidP="000C3263">
      <w:pPr>
        <w:pStyle w:val="ListParagraph"/>
        <w:widowControl/>
        <w:numPr>
          <w:ilvl w:val="0"/>
          <w:numId w:val="38"/>
        </w:numPr>
        <w:spacing w:line="276" w:lineRule="auto"/>
        <w:jc w:val="left"/>
        <w:rPr>
          <w:rFonts w:ascii="Arial" w:hAnsi="Arial" w:cs="Arial"/>
          <w:szCs w:val="21"/>
        </w:rPr>
      </w:pPr>
      <w:r w:rsidRPr="000C3263">
        <w:rPr>
          <w:rFonts w:ascii="Arial" w:hAnsi="Arial" w:cs="Arial"/>
          <w:szCs w:val="21"/>
        </w:rPr>
        <w:t>This work may foster primary prevention by using the microbiome signature from the first week of life to identify high risk newborn.</w:t>
      </w:r>
    </w:p>
    <w:p w14:paraId="31D87D4B" w14:textId="77777777" w:rsidR="000C3263" w:rsidRPr="000C3263" w:rsidRDefault="000C3263" w:rsidP="000C3263">
      <w:pPr>
        <w:pStyle w:val="ListParagraph"/>
        <w:spacing w:line="276" w:lineRule="auto"/>
        <w:rPr>
          <w:rFonts w:ascii="Arial" w:hAnsi="Arial" w:cs="Arial"/>
          <w:szCs w:val="21"/>
        </w:rPr>
      </w:pPr>
    </w:p>
    <w:p w14:paraId="594B6A48" w14:textId="486ECC7E" w:rsidR="000C3263" w:rsidRDefault="000C3263" w:rsidP="000C3263">
      <w:pPr>
        <w:spacing w:line="276" w:lineRule="auto"/>
        <w:rPr>
          <w:rFonts w:ascii="Arial" w:hAnsi="Arial" w:cs="Arial"/>
          <w:sz w:val="21"/>
          <w:szCs w:val="21"/>
        </w:rPr>
      </w:pPr>
      <w:r w:rsidRPr="000C3263">
        <w:rPr>
          <w:rFonts w:ascii="Arial" w:hAnsi="Arial" w:cs="Arial"/>
          <w:sz w:val="21"/>
          <w:szCs w:val="21"/>
        </w:rPr>
        <w:t xml:space="preserve">Abbreviations: AD, atopic dermatitis; </w:t>
      </w:r>
      <w:r w:rsidRPr="000C3263">
        <w:rPr>
          <w:rFonts w:ascii="Arial" w:hAnsi="Arial" w:cs="Arial"/>
          <w:i/>
          <w:sz w:val="21"/>
          <w:szCs w:val="21"/>
        </w:rPr>
        <w:t>BolA1</w:t>
      </w:r>
      <w:r w:rsidRPr="000C3263">
        <w:rPr>
          <w:rFonts w:ascii="Arial" w:hAnsi="Arial" w:cs="Arial"/>
          <w:sz w:val="21"/>
          <w:szCs w:val="21"/>
        </w:rPr>
        <w:t xml:space="preserve">, BolA Family Member 1; </w:t>
      </w:r>
      <w:r w:rsidRPr="000C3263">
        <w:rPr>
          <w:rFonts w:ascii="Arial" w:hAnsi="Arial" w:cs="Arial"/>
          <w:i/>
          <w:sz w:val="21"/>
          <w:szCs w:val="21"/>
        </w:rPr>
        <w:t>FRAT2</w:t>
      </w:r>
      <w:r w:rsidRPr="000C3263">
        <w:rPr>
          <w:rFonts w:ascii="Arial" w:hAnsi="Arial" w:cs="Arial"/>
          <w:sz w:val="21"/>
          <w:szCs w:val="21"/>
        </w:rPr>
        <w:t xml:space="preserve">, frequently rearranged in advanced T-cell lymphomas 2; </w:t>
      </w:r>
      <w:r w:rsidRPr="000C3263">
        <w:rPr>
          <w:rFonts w:ascii="Arial" w:hAnsi="Arial" w:cs="Arial"/>
          <w:i/>
          <w:sz w:val="21"/>
          <w:szCs w:val="21"/>
        </w:rPr>
        <w:t>XagA</w:t>
      </w:r>
      <w:r w:rsidRPr="000C3263">
        <w:rPr>
          <w:rFonts w:ascii="Arial" w:hAnsi="Arial" w:cs="Arial"/>
          <w:sz w:val="21"/>
          <w:szCs w:val="21"/>
        </w:rPr>
        <w:t xml:space="preserve">, </w:t>
      </w:r>
      <w:r w:rsidRPr="000C3263">
        <w:rPr>
          <w:rFonts w:ascii="Arial" w:hAnsi="Arial" w:cs="Arial"/>
          <w:i/>
          <w:sz w:val="21"/>
          <w:szCs w:val="21"/>
        </w:rPr>
        <w:t>Proteobacteria</w:t>
      </w:r>
      <w:r w:rsidRPr="000C3263">
        <w:rPr>
          <w:rFonts w:ascii="Arial" w:hAnsi="Arial" w:cs="Arial"/>
          <w:sz w:val="21"/>
          <w:szCs w:val="21"/>
        </w:rPr>
        <w:t xml:space="preserve"> quorum sensing and biofilm regulator</w:t>
      </w:r>
    </w:p>
    <w:p w14:paraId="5DA7C75A" w14:textId="77777777" w:rsidR="000C3263" w:rsidRPr="000C3263" w:rsidRDefault="000C3263" w:rsidP="000C3263">
      <w:pPr>
        <w:spacing w:line="276" w:lineRule="auto"/>
        <w:rPr>
          <w:rFonts w:ascii="Arial" w:hAnsi="Arial" w:cs="Arial"/>
          <w:sz w:val="21"/>
          <w:szCs w:val="21"/>
        </w:rPr>
      </w:pPr>
    </w:p>
    <w:p w14:paraId="3D39234C" w14:textId="7003452F" w:rsidR="000C3263" w:rsidRPr="007C4263" w:rsidRDefault="000C3263" w:rsidP="000C3263">
      <w:pPr>
        <w:spacing w:line="480" w:lineRule="auto"/>
        <w:rPr>
          <w:rFonts w:ascii="Arial" w:hAnsi="Arial" w:cs="Arial"/>
        </w:rPr>
      </w:pPr>
      <w:r>
        <w:rPr>
          <w:rFonts w:ascii="Arial" w:hAnsi="Arial" w:cs="Arial"/>
          <w:noProof/>
        </w:rPr>
        <w:drawing>
          <wp:inline distT="0" distB="0" distL="0" distR="0" wp14:anchorId="488220C6" wp14:editId="114CC002">
            <wp:extent cx="5760720" cy="384048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l.158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540BFDF7" w14:textId="6F92DA10" w:rsidR="000C3263" w:rsidRPr="000C3263" w:rsidRDefault="000C3263" w:rsidP="000C3263">
      <w:pPr>
        <w:spacing w:line="480" w:lineRule="auto"/>
        <w:rPr>
          <w:rFonts w:ascii="Arial" w:hAnsi="Arial" w:cs="Arial"/>
          <w:color w:val="0432FF"/>
          <w:sz w:val="15"/>
        </w:rPr>
      </w:pPr>
      <w:r w:rsidRPr="000C3263">
        <w:rPr>
          <w:rFonts w:ascii="Arial" w:hAnsi="Arial" w:cs="Arial"/>
          <w:color w:val="0432FF"/>
          <w:sz w:val="15"/>
        </w:rPr>
        <w:t>atopic dermatitis, dysbiosis, eczema, Malassezia, microbiome, Staphylococcus</w:t>
      </w:r>
    </w:p>
    <w:p w14:paraId="16AA030F" w14:textId="4CCAEE73" w:rsidR="007A2F29" w:rsidRDefault="007A2F29" w:rsidP="00D251C4">
      <w:pPr>
        <w:spacing w:line="276" w:lineRule="auto"/>
        <w:rPr>
          <w:rFonts w:ascii="Arial" w:hAnsi="Arial" w:cs="Arial"/>
          <w:bCs/>
          <w:color w:val="0432FF"/>
          <w:sz w:val="15"/>
          <w:szCs w:val="21"/>
        </w:rPr>
      </w:pPr>
    </w:p>
    <w:p w14:paraId="202A98CE" w14:textId="1D34E750" w:rsidR="008E373D" w:rsidRDefault="008E373D" w:rsidP="00D251C4">
      <w:pPr>
        <w:spacing w:line="276" w:lineRule="auto"/>
        <w:rPr>
          <w:rFonts w:ascii="Arial" w:hAnsi="Arial" w:cs="Arial"/>
          <w:bCs/>
          <w:color w:val="0432FF"/>
          <w:sz w:val="15"/>
          <w:szCs w:val="21"/>
        </w:rPr>
      </w:pPr>
    </w:p>
    <w:p w14:paraId="119A9EB0" w14:textId="73C6895F" w:rsidR="008E373D" w:rsidRDefault="008E373D" w:rsidP="00D251C4">
      <w:pPr>
        <w:spacing w:line="276" w:lineRule="auto"/>
        <w:rPr>
          <w:rFonts w:ascii="Arial" w:hAnsi="Arial" w:cs="Arial"/>
          <w:bCs/>
          <w:color w:val="0432FF"/>
          <w:sz w:val="15"/>
          <w:szCs w:val="21"/>
        </w:rPr>
      </w:pPr>
    </w:p>
    <w:p w14:paraId="2290EDA3" w14:textId="2CF93DE3" w:rsidR="008E373D" w:rsidRDefault="008E373D" w:rsidP="00D251C4">
      <w:pPr>
        <w:spacing w:line="276" w:lineRule="auto"/>
        <w:rPr>
          <w:rFonts w:ascii="Arial" w:hAnsi="Arial" w:cs="Arial"/>
          <w:bCs/>
          <w:color w:val="0432FF"/>
          <w:sz w:val="15"/>
          <w:szCs w:val="21"/>
        </w:rPr>
      </w:pPr>
    </w:p>
    <w:p w14:paraId="70C805BA" w14:textId="4490AFB9" w:rsidR="008E373D" w:rsidRDefault="008E373D" w:rsidP="00D251C4">
      <w:pPr>
        <w:spacing w:line="276" w:lineRule="auto"/>
        <w:rPr>
          <w:rFonts w:ascii="Arial" w:hAnsi="Arial" w:cs="Arial"/>
          <w:bCs/>
          <w:color w:val="0432FF"/>
          <w:sz w:val="15"/>
          <w:szCs w:val="21"/>
        </w:rPr>
      </w:pPr>
    </w:p>
    <w:p w14:paraId="7DB22F7C" w14:textId="37D49BBD" w:rsidR="008E373D" w:rsidRDefault="008E373D" w:rsidP="00D251C4">
      <w:pPr>
        <w:spacing w:line="276" w:lineRule="auto"/>
        <w:rPr>
          <w:rFonts w:ascii="Arial" w:hAnsi="Arial" w:cs="Arial"/>
          <w:bCs/>
          <w:color w:val="0432FF"/>
          <w:sz w:val="15"/>
          <w:szCs w:val="21"/>
        </w:rPr>
      </w:pPr>
    </w:p>
    <w:p w14:paraId="19BCAC12" w14:textId="1A778D5E" w:rsidR="008E373D" w:rsidRPr="00BF1AB8" w:rsidRDefault="008E373D" w:rsidP="008E373D">
      <w:pPr>
        <w:rPr>
          <w:rFonts w:ascii="Arial" w:hAnsi="Arial" w:cs="Arial"/>
          <w:b/>
          <w:color w:val="FF0000"/>
          <w:sz w:val="20"/>
          <w:szCs w:val="20"/>
        </w:rPr>
      </w:pPr>
      <w:r w:rsidRPr="00A15AB7">
        <w:rPr>
          <w:rFonts w:ascii="Arial" w:hAnsi="Arial" w:cs="Arial"/>
          <w:b/>
          <w:color w:val="FF0000"/>
          <w:sz w:val="20"/>
          <w:szCs w:val="20"/>
        </w:rPr>
        <w:lastRenderedPageBreak/>
        <w:t>ALL15</w:t>
      </w:r>
      <w:r>
        <w:rPr>
          <w:rFonts w:ascii="Arial" w:hAnsi="Arial" w:cs="Arial"/>
          <w:b/>
          <w:color w:val="FF0000"/>
          <w:sz w:val="20"/>
          <w:szCs w:val="20"/>
        </w:rPr>
        <w:t>779</w:t>
      </w:r>
      <w:r w:rsidRPr="00FE0160">
        <w:rPr>
          <w:rFonts w:ascii="Arial" w:hAnsi="Arial" w:cs="Arial"/>
          <w:b/>
          <w:color w:val="FF0000"/>
          <w:sz w:val="20"/>
          <w:szCs w:val="20"/>
        </w:rPr>
        <w:br/>
      </w:r>
      <w:r w:rsidRPr="008E373D">
        <w:rPr>
          <w:rFonts w:ascii="Arial" w:hAnsi="Arial" w:cs="Arial"/>
          <w:bCs/>
          <w:color w:val="FF0000"/>
          <w:sz w:val="20"/>
          <w:szCs w:val="20"/>
        </w:rPr>
        <w:t>ALL-2023-00006.R3</w:t>
      </w:r>
      <w:r w:rsidRPr="00FE0160">
        <w:rPr>
          <w:rFonts w:ascii="Arial" w:hAnsi="Arial" w:cs="Arial"/>
          <w:bCs/>
          <w:color w:val="FF0000"/>
          <w:sz w:val="20"/>
          <w:szCs w:val="20"/>
        </w:rPr>
        <w:br/>
      </w:r>
      <w:r w:rsidRPr="00BF1AB8">
        <w:rPr>
          <w:rFonts w:ascii="Arial" w:hAnsi="Arial" w:cs="Arial"/>
          <w:color w:val="767676"/>
          <w:sz w:val="21"/>
          <w:szCs w:val="21"/>
          <w:shd w:val="clear" w:color="auto" w:fill="FFFFFF"/>
        </w:rPr>
        <w:t> </w:t>
      </w:r>
    </w:p>
    <w:p w14:paraId="50FFD042" w14:textId="77777777" w:rsidR="008E373D" w:rsidRPr="008E373D" w:rsidRDefault="008E373D" w:rsidP="008E373D">
      <w:pPr>
        <w:rPr>
          <w:rFonts w:ascii="Arial" w:hAnsi="Arial" w:cs="Arial"/>
        </w:rPr>
      </w:pPr>
      <w:hyperlink r:id="rId22" w:history="1">
        <w:r w:rsidRPr="008E373D">
          <w:rPr>
            <w:rFonts w:ascii="Arial" w:hAnsi="Arial" w:cs="Arial"/>
            <w:b/>
            <w:bCs/>
            <w:color w:val="0000FF"/>
            <w:sz w:val="21"/>
            <w:szCs w:val="21"/>
            <w:u w:val="single"/>
          </w:rPr>
          <w:t>https://doi.org/10.1111/all.15779</w:t>
        </w:r>
      </w:hyperlink>
    </w:p>
    <w:p w14:paraId="0D9ABD1C" w14:textId="77777777" w:rsidR="008E373D" w:rsidRDefault="008E373D" w:rsidP="008E373D"/>
    <w:p w14:paraId="04559B3D" w14:textId="77777777" w:rsidR="008E373D" w:rsidRDefault="008E373D" w:rsidP="008E373D">
      <w:pPr>
        <w:jc w:val="center"/>
      </w:pPr>
    </w:p>
    <w:p w14:paraId="16BE3324" w14:textId="690739A5" w:rsidR="008E373D" w:rsidRDefault="008E373D" w:rsidP="008E373D">
      <w:pPr>
        <w:spacing w:line="276" w:lineRule="auto"/>
        <w:jc w:val="center"/>
        <w:rPr>
          <w:rFonts w:ascii="Arial" w:hAnsi="Arial" w:cs="Arial"/>
          <w:bCs/>
          <w:color w:val="0432FF"/>
          <w:sz w:val="15"/>
          <w:szCs w:val="21"/>
        </w:rPr>
      </w:pPr>
      <w:r w:rsidRPr="008E373D">
        <w:rPr>
          <w:rFonts w:ascii="Arial" w:hAnsi="Arial" w:cs="Arial"/>
          <w:color w:val="7F7F7F" w:themeColor="text1" w:themeTint="80"/>
          <w:sz w:val="20"/>
          <w:szCs w:val="20"/>
        </w:rPr>
        <w:t>Francisca Molina-Jiménez, Lola Ugalde-Triviño, Laura Arias-González, Carlos Relaño-Rupérez, Sergio Casabona, María Teresa Pérez-Fernández, Verónica Martín-Domínguez, Jennifer Fernández-Pacheco, Emilio José Laserna-Mendieta, Patricia Muñoz-Hernández, Ángel Arias-Arias, Ainara Cano, Javier Muñoz, Alfredo J. Lucendo, Cecilio Santander, Pedro Majano</w:t>
      </w:r>
    </w:p>
    <w:p w14:paraId="483156E8" w14:textId="27DFE437" w:rsidR="008E373D" w:rsidRDefault="008E373D" w:rsidP="00D251C4">
      <w:pPr>
        <w:spacing w:line="276" w:lineRule="auto"/>
        <w:rPr>
          <w:rFonts w:ascii="Arial" w:hAnsi="Arial" w:cs="Arial"/>
          <w:bCs/>
          <w:color w:val="0432FF"/>
          <w:sz w:val="15"/>
          <w:szCs w:val="21"/>
        </w:rPr>
      </w:pPr>
    </w:p>
    <w:p w14:paraId="5342D4F7" w14:textId="00E567AC" w:rsidR="008E373D" w:rsidRPr="00CD5E5F" w:rsidRDefault="008E373D" w:rsidP="00CD5E5F">
      <w:pPr>
        <w:spacing w:line="276" w:lineRule="auto"/>
        <w:rPr>
          <w:rFonts w:ascii="Arial" w:hAnsi="Arial" w:cs="Arial"/>
          <w:bCs/>
          <w:color w:val="0432FF"/>
          <w:sz w:val="13"/>
          <w:szCs w:val="21"/>
        </w:rPr>
      </w:pPr>
    </w:p>
    <w:p w14:paraId="1F9DBE89" w14:textId="74338C6D" w:rsidR="00CD5E5F" w:rsidRPr="00CD5E5F" w:rsidRDefault="00CD5E5F" w:rsidP="00CD5E5F">
      <w:pPr>
        <w:pStyle w:val="ListParagraph"/>
        <w:spacing w:line="276" w:lineRule="auto"/>
        <w:ind w:left="0"/>
        <w:rPr>
          <w:rFonts w:ascii="Arial" w:hAnsi="Arial" w:cs="Arial"/>
          <w:b/>
        </w:rPr>
      </w:pPr>
      <w:r w:rsidRPr="00CD5E5F">
        <w:rPr>
          <w:rFonts w:ascii="Arial" w:hAnsi="Arial" w:cs="Arial"/>
          <w:b/>
        </w:rPr>
        <w:t xml:space="preserve">Proteomic Analysis Reveals Key Features </w:t>
      </w:r>
      <w:r w:rsidR="00FA3169">
        <w:rPr>
          <w:rFonts w:ascii="Arial" w:hAnsi="Arial" w:cs="Arial"/>
          <w:b/>
        </w:rPr>
        <w:t>o</w:t>
      </w:r>
      <w:bookmarkStart w:id="0" w:name="_GoBack"/>
      <w:bookmarkEnd w:id="0"/>
      <w:r w:rsidRPr="00CD5E5F">
        <w:rPr>
          <w:rFonts w:ascii="Arial" w:hAnsi="Arial" w:cs="Arial"/>
          <w:b/>
        </w:rPr>
        <w:t>f Eosinophilic Esophagitis Pathophysiology</w:t>
      </w:r>
    </w:p>
    <w:p w14:paraId="01A34E83" w14:textId="77777777" w:rsidR="00CD5E5F" w:rsidRPr="00CD5E5F" w:rsidRDefault="00CD5E5F" w:rsidP="00CD5E5F">
      <w:pPr>
        <w:pStyle w:val="ListParagraph"/>
        <w:spacing w:line="276" w:lineRule="auto"/>
        <w:rPr>
          <w:rFonts w:ascii="Arial" w:hAnsi="Arial" w:cs="Arial"/>
        </w:rPr>
      </w:pPr>
    </w:p>
    <w:p w14:paraId="7107A8AA" w14:textId="77777777" w:rsidR="00CD5E5F" w:rsidRPr="00CD5E5F" w:rsidRDefault="00CD5E5F" w:rsidP="00CD5E5F">
      <w:pPr>
        <w:pStyle w:val="ListParagraph"/>
        <w:widowControl/>
        <w:numPr>
          <w:ilvl w:val="0"/>
          <w:numId w:val="39"/>
        </w:numPr>
        <w:spacing w:line="276" w:lineRule="auto"/>
        <w:rPr>
          <w:rFonts w:ascii="Arial" w:hAnsi="Arial" w:cs="Arial"/>
        </w:rPr>
      </w:pPr>
      <w:r w:rsidRPr="00CD5E5F">
        <w:rPr>
          <w:rFonts w:ascii="Arial" w:hAnsi="Arial" w:cs="Arial"/>
        </w:rPr>
        <w:t>This study employed unbiased proteomics approach and RNAseq to investigate pathophysiological changes in esophageal epithelium.</w:t>
      </w:r>
    </w:p>
    <w:p w14:paraId="4DDE80FD" w14:textId="77777777" w:rsidR="00CD5E5F" w:rsidRPr="00CD5E5F" w:rsidRDefault="00CD5E5F" w:rsidP="00CD5E5F">
      <w:pPr>
        <w:pStyle w:val="ListParagraph"/>
        <w:widowControl/>
        <w:numPr>
          <w:ilvl w:val="0"/>
          <w:numId w:val="39"/>
        </w:numPr>
        <w:spacing w:line="276" w:lineRule="auto"/>
        <w:rPr>
          <w:rFonts w:ascii="Arial" w:hAnsi="Arial" w:cs="Arial"/>
        </w:rPr>
      </w:pPr>
      <w:r w:rsidRPr="00CD5E5F">
        <w:rPr>
          <w:rFonts w:ascii="Arial" w:hAnsi="Arial" w:cs="Arial"/>
        </w:rPr>
        <w:t>Protein expression positively correlated with EDP and Eso-EoE, and corresponded with the most abundant proteins of the human esophageal proteome.</w:t>
      </w:r>
      <w:r w:rsidRPr="00CD5E5F">
        <w:rPr>
          <w:sz w:val="20"/>
        </w:rPr>
        <w:t xml:space="preserve"> </w:t>
      </w:r>
      <w:r w:rsidRPr="00CD5E5F">
        <w:rPr>
          <w:rFonts w:ascii="Arial" w:hAnsi="Arial" w:cs="Arial"/>
        </w:rPr>
        <w:t>Pathway analysis in EoE showed alterations in immune and inflammatory responses, epithelial differentiation, cornification and keratinization.</w:t>
      </w:r>
    </w:p>
    <w:p w14:paraId="6C073942" w14:textId="77777777" w:rsidR="00CD5E5F" w:rsidRPr="00CD5E5F" w:rsidRDefault="00CD5E5F" w:rsidP="00CD5E5F">
      <w:pPr>
        <w:pStyle w:val="ListParagraph"/>
        <w:widowControl/>
        <w:numPr>
          <w:ilvl w:val="0"/>
          <w:numId w:val="39"/>
        </w:numPr>
        <w:spacing w:line="276" w:lineRule="auto"/>
        <w:rPr>
          <w:rFonts w:ascii="Arial" w:hAnsi="Arial" w:cs="Arial"/>
        </w:rPr>
      </w:pPr>
      <w:r w:rsidRPr="00CD5E5F">
        <w:rPr>
          <w:rFonts w:ascii="Arial" w:hAnsi="Arial" w:cs="Arial"/>
        </w:rPr>
        <w:t xml:space="preserve">A set of differentially accumulated proteins, including eosinophil-related and secreted proteins, was not detected at mRNA level. </w:t>
      </w:r>
    </w:p>
    <w:p w14:paraId="6C2C8086" w14:textId="77777777" w:rsidR="00CD5E5F" w:rsidRPr="00CD5E5F" w:rsidRDefault="00CD5E5F" w:rsidP="00CD5E5F">
      <w:pPr>
        <w:spacing w:line="276" w:lineRule="auto"/>
        <w:jc w:val="both"/>
        <w:rPr>
          <w:rFonts w:ascii="Arial" w:hAnsi="Arial" w:cs="Arial"/>
          <w:sz w:val="21"/>
        </w:rPr>
      </w:pPr>
    </w:p>
    <w:p w14:paraId="16FC079D" w14:textId="4207C637" w:rsidR="00CD5E5F" w:rsidRDefault="00CD5E5F" w:rsidP="00CD5E5F">
      <w:pPr>
        <w:spacing w:line="276" w:lineRule="auto"/>
        <w:jc w:val="both"/>
        <w:rPr>
          <w:rFonts w:ascii="Arial" w:hAnsi="Arial" w:cs="Arial"/>
          <w:sz w:val="21"/>
        </w:rPr>
      </w:pPr>
      <w:r w:rsidRPr="00CD5E5F">
        <w:rPr>
          <w:rFonts w:ascii="Arial" w:hAnsi="Arial" w:cs="Arial"/>
          <w:sz w:val="21"/>
        </w:rPr>
        <w:t>Abbreviations: EDP, EoE diagnostic panel; EoE, eosinophilic esophagitis; EPX, eosinophil peroxidase; Eos, eosinophil; EREFS, EoE endoscopic reference score; Eso-EoE, esophageal biopsy from EoE patient; hpf, high-power field; HSS, histologic scoring system; PRG3, proteoglycan 3; RNASE, ribonuclease A family member; RNAseq, RNA sequencing; SERPINC1, serpin family C member 1</w:t>
      </w:r>
    </w:p>
    <w:p w14:paraId="3F4C163B" w14:textId="77777777" w:rsidR="00CD5E5F" w:rsidRPr="00CD5E5F" w:rsidRDefault="00CD5E5F" w:rsidP="00CD5E5F">
      <w:pPr>
        <w:spacing w:line="276" w:lineRule="auto"/>
        <w:jc w:val="both"/>
        <w:rPr>
          <w:rFonts w:ascii="Arial" w:hAnsi="Arial" w:cs="Arial"/>
          <w:sz w:val="21"/>
        </w:rPr>
      </w:pPr>
    </w:p>
    <w:p w14:paraId="531ECA71" w14:textId="69445C85" w:rsidR="00CD5E5F" w:rsidRPr="002D527B" w:rsidRDefault="00CD5E5F" w:rsidP="00CD5E5F">
      <w:pPr>
        <w:spacing w:line="480" w:lineRule="auto"/>
      </w:pPr>
      <w:r>
        <w:rPr>
          <w:noProof/>
        </w:rPr>
        <w:drawing>
          <wp:inline distT="0" distB="0" distL="0" distR="0" wp14:anchorId="7E9E53D9" wp14:editId="61834254">
            <wp:extent cx="5760720" cy="384048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l.1577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BC6E6FB" w14:textId="325B31F2" w:rsidR="008E373D" w:rsidRDefault="00CD5E5F" w:rsidP="00D251C4">
      <w:pPr>
        <w:spacing w:line="276" w:lineRule="auto"/>
        <w:rPr>
          <w:rFonts w:ascii="Arial" w:hAnsi="Arial" w:cs="Arial"/>
          <w:bCs/>
          <w:color w:val="0432FF"/>
          <w:sz w:val="15"/>
          <w:szCs w:val="21"/>
        </w:rPr>
      </w:pPr>
      <w:r w:rsidRPr="00CD5E5F">
        <w:rPr>
          <w:rFonts w:ascii="Arial" w:hAnsi="Arial" w:cs="Arial"/>
          <w:bCs/>
          <w:color w:val="0432FF"/>
          <w:sz w:val="15"/>
          <w:szCs w:val="21"/>
        </w:rPr>
        <w:t>basic mechanisms, eosinophilic esophagitis, epithelium, proteomic</w:t>
      </w:r>
    </w:p>
    <w:p w14:paraId="5640DF7A" w14:textId="54718CD4" w:rsidR="00653DCB" w:rsidRPr="00BF1AB8" w:rsidRDefault="00653DCB" w:rsidP="00653DCB">
      <w:pPr>
        <w:rPr>
          <w:rFonts w:ascii="Arial" w:hAnsi="Arial" w:cs="Arial"/>
          <w:b/>
          <w:color w:val="FF0000"/>
          <w:sz w:val="20"/>
          <w:szCs w:val="20"/>
        </w:rPr>
      </w:pPr>
      <w:r w:rsidRPr="00A15AB7">
        <w:rPr>
          <w:rFonts w:ascii="Arial" w:hAnsi="Arial" w:cs="Arial"/>
          <w:b/>
          <w:color w:val="FF0000"/>
          <w:sz w:val="20"/>
          <w:szCs w:val="20"/>
        </w:rPr>
        <w:lastRenderedPageBreak/>
        <w:t>ALL15</w:t>
      </w:r>
      <w:r w:rsidR="00B0575B">
        <w:rPr>
          <w:rFonts w:ascii="Arial" w:hAnsi="Arial" w:cs="Arial"/>
          <w:b/>
          <w:color w:val="FF0000"/>
          <w:sz w:val="20"/>
          <w:szCs w:val="20"/>
        </w:rPr>
        <w:t>610</w:t>
      </w:r>
      <w:r w:rsidRPr="00FE0160">
        <w:rPr>
          <w:rFonts w:ascii="Arial" w:hAnsi="Arial" w:cs="Arial"/>
          <w:b/>
          <w:color w:val="FF0000"/>
          <w:sz w:val="20"/>
          <w:szCs w:val="20"/>
        </w:rPr>
        <w:br/>
      </w:r>
      <w:r w:rsidR="00B0575B" w:rsidRPr="00B0575B">
        <w:rPr>
          <w:rFonts w:ascii="Arial" w:hAnsi="Arial" w:cs="Arial"/>
          <w:bCs/>
          <w:color w:val="FF0000"/>
          <w:sz w:val="20"/>
          <w:szCs w:val="20"/>
        </w:rPr>
        <w:t>ALL-2022-00743.R3</w:t>
      </w:r>
      <w:r w:rsidRPr="00B0575B">
        <w:rPr>
          <w:rFonts w:ascii="Arial" w:hAnsi="Arial" w:cs="Arial"/>
          <w:bCs/>
          <w:color w:val="FF0000"/>
          <w:sz w:val="20"/>
          <w:szCs w:val="20"/>
        </w:rPr>
        <w:br/>
      </w:r>
      <w:r w:rsidRPr="00B0575B">
        <w:rPr>
          <w:rFonts w:ascii="Arial" w:hAnsi="Arial" w:cs="Arial"/>
          <w:color w:val="767676"/>
          <w:sz w:val="21"/>
          <w:szCs w:val="21"/>
          <w:shd w:val="clear" w:color="auto" w:fill="FFFFFF"/>
        </w:rPr>
        <w:t> </w:t>
      </w:r>
    </w:p>
    <w:p w14:paraId="4F7F9B31" w14:textId="77777777" w:rsidR="00B0575B" w:rsidRPr="00B0575B" w:rsidRDefault="00B0575B" w:rsidP="00B0575B">
      <w:pPr>
        <w:rPr>
          <w:rFonts w:ascii="Arial" w:hAnsi="Arial" w:cs="Arial"/>
        </w:rPr>
      </w:pPr>
      <w:hyperlink r:id="rId24" w:history="1">
        <w:r w:rsidRPr="00B0575B">
          <w:rPr>
            <w:rFonts w:ascii="Arial" w:hAnsi="Arial" w:cs="Arial"/>
            <w:b/>
            <w:bCs/>
            <w:color w:val="0000FF"/>
            <w:sz w:val="21"/>
            <w:szCs w:val="21"/>
            <w:u w:val="single"/>
          </w:rPr>
          <w:t>https://doi.org/10.1111/all.15610</w:t>
        </w:r>
      </w:hyperlink>
    </w:p>
    <w:p w14:paraId="13B85F4B" w14:textId="77777777" w:rsidR="00653DCB" w:rsidRDefault="00653DCB" w:rsidP="00653DCB"/>
    <w:p w14:paraId="232C7812" w14:textId="77777777" w:rsidR="00653DCB" w:rsidRDefault="00653DCB" w:rsidP="00653DCB">
      <w:pPr>
        <w:jc w:val="center"/>
      </w:pPr>
    </w:p>
    <w:p w14:paraId="2241ED7F" w14:textId="43FE5579" w:rsidR="00653DCB" w:rsidRDefault="00B0575B" w:rsidP="00B0575B">
      <w:pPr>
        <w:spacing w:line="276" w:lineRule="auto"/>
        <w:jc w:val="center"/>
        <w:rPr>
          <w:rFonts w:ascii="Arial" w:hAnsi="Arial" w:cs="Arial"/>
          <w:color w:val="7F7F7F" w:themeColor="text1" w:themeTint="80"/>
          <w:sz w:val="20"/>
          <w:szCs w:val="20"/>
        </w:rPr>
      </w:pPr>
      <w:r w:rsidRPr="00B0575B">
        <w:rPr>
          <w:rFonts w:ascii="Arial" w:hAnsi="Arial" w:cs="Arial"/>
          <w:color w:val="7F7F7F" w:themeColor="text1" w:themeTint="80"/>
          <w:sz w:val="20"/>
          <w:szCs w:val="20"/>
        </w:rPr>
        <w:t>Jose A. Céspedes, Rubén Fernández-Santamaría, Adriana Ariza, Gador Bogas, Inmaculada Doña, Carmen Rondón, María Salas, Marina Labella, Cecilia Frecha, Cristobalina Mayorga, María J. Torres, Tahia D. Fernández</w:t>
      </w:r>
    </w:p>
    <w:p w14:paraId="177A602B" w14:textId="4CC80C4A" w:rsidR="00B0575B" w:rsidRDefault="00B0575B" w:rsidP="00B0575B">
      <w:pPr>
        <w:spacing w:line="276" w:lineRule="auto"/>
        <w:jc w:val="center"/>
        <w:rPr>
          <w:rFonts w:ascii="Arial" w:hAnsi="Arial" w:cs="Arial"/>
          <w:bCs/>
          <w:color w:val="0432FF"/>
          <w:sz w:val="15"/>
          <w:szCs w:val="21"/>
        </w:rPr>
      </w:pPr>
    </w:p>
    <w:p w14:paraId="318C5557" w14:textId="6FB2B801" w:rsidR="00B0575B" w:rsidRPr="00B0575B" w:rsidRDefault="00B0575B" w:rsidP="00B0575B">
      <w:pPr>
        <w:spacing w:line="276" w:lineRule="auto"/>
        <w:jc w:val="center"/>
        <w:rPr>
          <w:rFonts w:ascii="Arial" w:hAnsi="Arial" w:cs="Arial"/>
          <w:bCs/>
          <w:color w:val="0432FF"/>
          <w:sz w:val="22"/>
          <w:szCs w:val="22"/>
        </w:rPr>
      </w:pPr>
    </w:p>
    <w:p w14:paraId="38C05995" w14:textId="1FBC1696" w:rsidR="00B0575B" w:rsidRDefault="00B0575B" w:rsidP="00B0575B">
      <w:pPr>
        <w:spacing w:line="276" w:lineRule="auto"/>
        <w:jc w:val="center"/>
        <w:rPr>
          <w:rFonts w:ascii="Arial" w:hAnsi="Arial" w:cs="Arial"/>
          <w:b/>
          <w:color w:val="000000"/>
          <w:sz w:val="21"/>
          <w:szCs w:val="21"/>
        </w:rPr>
      </w:pPr>
      <w:r w:rsidRPr="00B0575B">
        <w:rPr>
          <w:rFonts w:ascii="Arial" w:hAnsi="Arial" w:cs="Arial"/>
          <w:b/>
          <w:color w:val="000000"/>
          <w:sz w:val="21"/>
          <w:szCs w:val="21"/>
        </w:rPr>
        <w:t>Diagnosis of immediate reactions to amoxicillin: Comparison of basophil activation markers CD63 and CD203c in a prospective study</w:t>
      </w:r>
    </w:p>
    <w:p w14:paraId="0DBB3B55" w14:textId="77777777" w:rsidR="00B0575B" w:rsidRPr="00B0575B" w:rsidRDefault="00B0575B" w:rsidP="00B0575B">
      <w:pPr>
        <w:spacing w:line="276" w:lineRule="auto"/>
        <w:jc w:val="center"/>
        <w:rPr>
          <w:rFonts w:ascii="Arial" w:hAnsi="Arial" w:cs="Arial"/>
          <w:sz w:val="21"/>
          <w:szCs w:val="21"/>
        </w:rPr>
      </w:pPr>
    </w:p>
    <w:p w14:paraId="46397B40" w14:textId="77777777" w:rsidR="00B0575B" w:rsidRPr="00B0575B" w:rsidRDefault="00B0575B" w:rsidP="00B0575B">
      <w:pPr>
        <w:pStyle w:val="ListParagraph"/>
        <w:widowControl/>
        <w:numPr>
          <w:ilvl w:val="0"/>
          <w:numId w:val="40"/>
        </w:numPr>
        <w:spacing w:after="160" w:line="276" w:lineRule="auto"/>
        <w:rPr>
          <w:rFonts w:ascii="Arial" w:hAnsi="Arial" w:cs="Arial"/>
          <w:szCs w:val="21"/>
        </w:rPr>
      </w:pPr>
      <w:r w:rsidRPr="00B0575B">
        <w:rPr>
          <w:rFonts w:ascii="Arial" w:hAnsi="Arial" w:cs="Arial"/>
          <w:szCs w:val="21"/>
        </w:rPr>
        <w:t>Patients suffering from an immediate reaction after AX or AX-CLV intake have been prospectively recruited. BAT with CD63 and CD203c was performed.</w:t>
      </w:r>
    </w:p>
    <w:p w14:paraId="263A2317" w14:textId="77777777" w:rsidR="00B0575B" w:rsidRPr="00B0575B" w:rsidRDefault="00B0575B" w:rsidP="00B0575B">
      <w:pPr>
        <w:pStyle w:val="ListParagraph"/>
        <w:widowControl/>
        <w:numPr>
          <w:ilvl w:val="0"/>
          <w:numId w:val="40"/>
        </w:numPr>
        <w:spacing w:after="160" w:line="276" w:lineRule="auto"/>
        <w:rPr>
          <w:rFonts w:ascii="Arial" w:hAnsi="Arial" w:cs="Arial"/>
          <w:szCs w:val="21"/>
        </w:rPr>
      </w:pPr>
      <w:r w:rsidRPr="00B0575B">
        <w:rPr>
          <w:rFonts w:ascii="Arial" w:hAnsi="Arial" w:cs="Arial"/>
          <w:szCs w:val="21"/>
        </w:rPr>
        <w:t>BAT using CD203c in IRs to AX has shown high specificity and good confirmatory power.</w:t>
      </w:r>
    </w:p>
    <w:p w14:paraId="1F60DEDB" w14:textId="77777777" w:rsidR="00B0575B" w:rsidRPr="00B0575B" w:rsidRDefault="00B0575B" w:rsidP="00B0575B">
      <w:pPr>
        <w:pStyle w:val="ListParagraph"/>
        <w:widowControl/>
        <w:numPr>
          <w:ilvl w:val="0"/>
          <w:numId w:val="40"/>
        </w:numPr>
        <w:spacing w:after="160" w:line="276" w:lineRule="auto"/>
        <w:rPr>
          <w:rFonts w:ascii="Arial" w:hAnsi="Arial" w:cs="Arial"/>
          <w:szCs w:val="21"/>
        </w:rPr>
      </w:pPr>
      <w:r w:rsidRPr="00B0575B">
        <w:rPr>
          <w:rFonts w:ascii="Arial" w:hAnsi="Arial" w:cs="Arial"/>
          <w:szCs w:val="21"/>
        </w:rPr>
        <w:t>BAT to AX with CD203c as first step in the diagnostic algorithm could avoid the performance of in vivo tests in some patients.</w:t>
      </w:r>
    </w:p>
    <w:p w14:paraId="6252458F" w14:textId="77777777" w:rsidR="00B0575B" w:rsidRPr="00B0575B" w:rsidRDefault="00B0575B" w:rsidP="00B0575B">
      <w:pPr>
        <w:pStyle w:val="ListParagraph"/>
        <w:spacing w:line="276" w:lineRule="auto"/>
        <w:rPr>
          <w:rFonts w:ascii="Arial" w:hAnsi="Arial" w:cs="Arial"/>
          <w:szCs w:val="21"/>
        </w:rPr>
      </w:pPr>
    </w:p>
    <w:p w14:paraId="09435C2A" w14:textId="62DFE041" w:rsidR="00B0575B" w:rsidRDefault="00B0575B" w:rsidP="00B0575B">
      <w:pPr>
        <w:spacing w:line="276" w:lineRule="auto"/>
        <w:jc w:val="both"/>
        <w:rPr>
          <w:rFonts w:ascii="Arial" w:hAnsi="Arial" w:cs="Arial"/>
          <w:sz w:val="21"/>
          <w:szCs w:val="21"/>
        </w:rPr>
      </w:pPr>
      <w:r w:rsidRPr="00B0575B">
        <w:rPr>
          <w:rFonts w:ascii="Arial" w:hAnsi="Arial" w:cs="Arial"/>
          <w:sz w:val="21"/>
          <w:szCs w:val="21"/>
        </w:rPr>
        <w:t>Abbreviations: AX, amoxicillin; BAT, basophil activation test; CLV, clavulanic acid;</w:t>
      </w:r>
      <w:r w:rsidRPr="00B0575B">
        <w:rPr>
          <w:rFonts w:ascii="Arial" w:hAnsi="Arial" w:cs="Arial"/>
          <w:sz w:val="21"/>
          <w:szCs w:val="21"/>
        </w:rPr>
        <w:br/>
        <w:t>IRs, immediate reactions</w:t>
      </w:r>
    </w:p>
    <w:p w14:paraId="41AAF62E" w14:textId="56B31103" w:rsidR="00B0575B" w:rsidRDefault="00B0575B" w:rsidP="00B0575B">
      <w:pPr>
        <w:spacing w:line="276" w:lineRule="auto"/>
        <w:jc w:val="both"/>
        <w:rPr>
          <w:rFonts w:ascii="Arial" w:hAnsi="Arial" w:cs="Arial"/>
          <w:sz w:val="21"/>
          <w:szCs w:val="21"/>
        </w:rPr>
      </w:pPr>
    </w:p>
    <w:p w14:paraId="2EA072D0" w14:textId="29D85D80" w:rsidR="00B0575B" w:rsidRDefault="00B0575B" w:rsidP="00B0575B">
      <w:pPr>
        <w:spacing w:line="276" w:lineRule="auto"/>
        <w:jc w:val="both"/>
        <w:rPr>
          <w:rFonts w:ascii="Arial" w:hAnsi="Arial" w:cs="Arial"/>
          <w:sz w:val="21"/>
          <w:szCs w:val="21"/>
        </w:rPr>
      </w:pPr>
      <w:r>
        <w:rPr>
          <w:rFonts w:ascii="Arial" w:hAnsi="Arial" w:cs="Arial"/>
          <w:noProof/>
          <w:sz w:val="21"/>
          <w:szCs w:val="21"/>
        </w:rPr>
        <w:drawing>
          <wp:inline distT="0" distB="0" distL="0" distR="0" wp14:anchorId="6C87B5B0" wp14:editId="3F403275">
            <wp:extent cx="5760720" cy="384048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l.156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E49B321" w14:textId="77777777" w:rsidR="00B0575B" w:rsidRPr="00B0575B" w:rsidRDefault="00B0575B" w:rsidP="00B0575B">
      <w:pPr>
        <w:spacing w:line="276" w:lineRule="auto"/>
        <w:jc w:val="both"/>
        <w:rPr>
          <w:rFonts w:ascii="Arial" w:hAnsi="Arial" w:cs="Arial"/>
          <w:sz w:val="21"/>
          <w:szCs w:val="21"/>
        </w:rPr>
      </w:pPr>
    </w:p>
    <w:p w14:paraId="45D2DBAD" w14:textId="7FD1B506" w:rsidR="00B0575B" w:rsidRDefault="00B0575B" w:rsidP="00B0575B">
      <w:pPr>
        <w:spacing w:line="276" w:lineRule="auto"/>
        <w:rPr>
          <w:rFonts w:ascii="Arial" w:hAnsi="Arial" w:cs="Arial"/>
          <w:bCs/>
          <w:color w:val="0432FF"/>
          <w:sz w:val="15"/>
          <w:szCs w:val="21"/>
        </w:rPr>
      </w:pPr>
      <w:r w:rsidRPr="00B0575B">
        <w:rPr>
          <w:rFonts w:ascii="Arial" w:hAnsi="Arial" w:cs="Arial"/>
          <w:bCs/>
          <w:color w:val="0432FF"/>
          <w:sz w:val="15"/>
          <w:szCs w:val="21"/>
        </w:rPr>
        <w:t>amoxicillin, basophils, clavulanic acid, drug allergy, immediate reactions</w:t>
      </w:r>
    </w:p>
    <w:p w14:paraId="2B1A91A8" w14:textId="355291DB" w:rsidR="00950DB2" w:rsidRDefault="00950DB2" w:rsidP="00B0575B">
      <w:pPr>
        <w:spacing w:line="276" w:lineRule="auto"/>
        <w:rPr>
          <w:rFonts w:ascii="Arial" w:hAnsi="Arial" w:cs="Arial"/>
          <w:bCs/>
          <w:color w:val="0432FF"/>
          <w:sz w:val="15"/>
          <w:szCs w:val="21"/>
        </w:rPr>
      </w:pPr>
    </w:p>
    <w:p w14:paraId="3BB23E66" w14:textId="40109F9A" w:rsidR="00950DB2" w:rsidRDefault="00950DB2" w:rsidP="00B0575B">
      <w:pPr>
        <w:spacing w:line="276" w:lineRule="auto"/>
        <w:rPr>
          <w:rFonts w:ascii="Arial" w:hAnsi="Arial" w:cs="Arial"/>
          <w:bCs/>
          <w:color w:val="0432FF"/>
          <w:sz w:val="15"/>
          <w:szCs w:val="21"/>
        </w:rPr>
      </w:pPr>
    </w:p>
    <w:p w14:paraId="58C7BAE6" w14:textId="0159EF3D" w:rsidR="00950DB2" w:rsidRDefault="00950DB2" w:rsidP="00B0575B">
      <w:pPr>
        <w:spacing w:line="276" w:lineRule="auto"/>
        <w:rPr>
          <w:rFonts w:ascii="Arial" w:hAnsi="Arial" w:cs="Arial"/>
          <w:bCs/>
          <w:color w:val="0432FF"/>
          <w:sz w:val="15"/>
          <w:szCs w:val="21"/>
        </w:rPr>
      </w:pPr>
    </w:p>
    <w:p w14:paraId="723B96ED" w14:textId="731A02E6" w:rsidR="00950DB2" w:rsidRDefault="00950DB2" w:rsidP="00B0575B">
      <w:pPr>
        <w:spacing w:line="276" w:lineRule="auto"/>
        <w:rPr>
          <w:rFonts w:ascii="Arial" w:hAnsi="Arial" w:cs="Arial"/>
          <w:bCs/>
          <w:color w:val="0432FF"/>
          <w:sz w:val="15"/>
          <w:szCs w:val="21"/>
        </w:rPr>
      </w:pPr>
    </w:p>
    <w:p w14:paraId="47EE2039" w14:textId="15570F7D" w:rsidR="00950DB2" w:rsidRDefault="00950DB2" w:rsidP="00B0575B">
      <w:pPr>
        <w:spacing w:line="276" w:lineRule="auto"/>
        <w:rPr>
          <w:rFonts w:ascii="Arial" w:hAnsi="Arial" w:cs="Arial"/>
          <w:bCs/>
          <w:color w:val="0432FF"/>
          <w:sz w:val="15"/>
          <w:szCs w:val="21"/>
        </w:rPr>
      </w:pPr>
    </w:p>
    <w:p w14:paraId="47F9EDA6" w14:textId="5A1EDED5" w:rsidR="00950DB2" w:rsidRDefault="00950DB2" w:rsidP="00B0575B">
      <w:pPr>
        <w:spacing w:line="276" w:lineRule="auto"/>
        <w:rPr>
          <w:rFonts w:ascii="Arial" w:hAnsi="Arial" w:cs="Arial"/>
          <w:bCs/>
          <w:color w:val="0432FF"/>
          <w:sz w:val="15"/>
          <w:szCs w:val="21"/>
        </w:rPr>
      </w:pPr>
    </w:p>
    <w:p w14:paraId="6D576FF0" w14:textId="4E6E2CDE" w:rsidR="00950DB2" w:rsidRDefault="00950DB2" w:rsidP="00B0575B">
      <w:pPr>
        <w:spacing w:line="276" w:lineRule="auto"/>
        <w:rPr>
          <w:rFonts w:ascii="Arial" w:hAnsi="Arial" w:cs="Arial"/>
          <w:bCs/>
          <w:color w:val="0432FF"/>
          <w:sz w:val="15"/>
          <w:szCs w:val="21"/>
        </w:rPr>
      </w:pPr>
    </w:p>
    <w:p w14:paraId="73BC2307" w14:textId="1398B058" w:rsidR="00950DB2" w:rsidRDefault="00950DB2" w:rsidP="00B0575B">
      <w:pPr>
        <w:spacing w:line="276" w:lineRule="auto"/>
        <w:rPr>
          <w:rFonts w:ascii="Arial" w:hAnsi="Arial" w:cs="Arial"/>
          <w:bCs/>
          <w:color w:val="0432FF"/>
          <w:sz w:val="15"/>
          <w:szCs w:val="21"/>
        </w:rPr>
      </w:pPr>
    </w:p>
    <w:p w14:paraId="21741210" w14:textId="268B67D4" w:rsidR="00950DB2" w:rsidRPr="00BF1AB8" w:rsidRDefault="00950DB2" w:rsidP="00950DB2">
      <w:pPr>
        <w:rPr>
          <w:rFonts w:ascii="Arial" w:hAnsi="Arial" w:cs="Arial"/>
          <w:b/>
          <w:color w:val="FF0000"/>
          <w:sz w:val="20"/>
          <w:szCs w:val="20"/>
        </w:rPr>
      </w:pPr>
      <w:r w:rsidRPr="00A15AB7">
        <w:rPr>
          <w:rFonts w:ascii="Arial" w:hAnsi="Arial" w:cs="Arial"/>
          <w:b/>
          <w:color w:val="FF0000"/>
          <w:sz w:val="20"/>
          <w:szCs w:val="20"/>
        </w:rPr>
        <w:lastRenderedPageBreak/>
        <w:t>ALL15</w:t>
      </w:r>
      <w:r>
        <w:rPr>
          <w:rFonts w:ascii="Arial" w:hAnsi="Arial" w:cs="Arial"/>
          <w:b/>
          <w:color w:val="FF0000"/>
          <w:sz w:val="20"/>
          <w:szCs w:val="20"/>
        </w:rPr>
        <w:t>788</w:t>
      </w:r>
      <w:r w:rsidRPr="00FE0160">
        <w:rPr>
          <w:rFonts w:ascii="Arial" w:hAnsi="Arial" w:cs="Arial"/>
          <w:b/>
          <w:color w:val="FF0000"/>
          <w:sz w:val="20"/>
          <w:szCs w:val="20"/>
        </w:rPr>
        <w:br/>
      </w:r>
      <w:r w:rsidRPr="00950DB2">
        <w:rPr>
          <w:rFonts w:ascii="Arial" w:hAnsi="Arial" w:cs="Arial"/>
          <w:bCs/>
          <w:color w:val="FF0000"/>
          <w:sz w:val="20"/>
          <w:szCs w:val="20"/>
        </w:rPr>
        <w:t>ALL-2023-00167.R1</w:t>
      </w:r>
      <w:r w:rsidRPr="00B0575B">
        <w:rPr>
          <w:rFonts w:ascii="Arial" w:hAnsi="Arial" w:cs="Arial"/>
          <w:bCs/>
          <w:color w:val="FF0000"/>
          <w:sz w:val="20"/>
          <w:szCs w:val="20"/>
        </w:rPr>
        <w:br/>
      </w:r>
      <w:r w:rsidRPr="00B0575B">
        <w:rPr>
          <w:rFonts w:ascii="Arial" w:hAnsi="Arial" w:cs="Arial"/>
          <w:color w:val="767676"/>
          <w:sz w:val="21"/>
          <w:szCs w:val="21"/>
          <w:shd w:val="clear" w:color="auto" w:fill="FFFFFF"/>
        </w:rPr>
        <w:t> </w:t>
      </w:r>
    </w:p>
    <w:p w14:paraId="2AD98B92" w14:textId="77777777" w:rsidR="00950DB2" w:rsidRPr="00950DB2" w:rsidRDefault="00950DB2" w:rsidP="00950DB2">
      <w:pPr>
        <w:rPr>
          <w:rFonts w:ascii="Arial" w:hAnsi="Arial" w:cs="Arial"/>
        </w:rPr>
      </w:pPr>
      <w:hyperlink r:id="rId26" w:history="1">
        <w:r w:rsidRPr="00950DB2">
          <w:rPr>
            <w:rFonts w:ascii="Arial" w:hAnsi="Arial" w:cs="Arial"/>
            <w:b/>
            <w:bCs/>
            <w:color w:val="0000FF"/>
            <w:sz w:val="21"/>
            <w:szCs w:val="21"/>
            <w:u w:val="single"/>
          </w:rPr>
          <w:t>https://doi.org/10.1111/all.15788</w:t>
        </w:r>
      </w:hyperlink>
    </w:p>
    <w:p w14:paraId="1505EDE5" w14:textId="77777777" w:rsidR="00950DB2" w:rsidRDefault="00950DB2" w:rsidP="00950DB2">
      <w:pPr>
        <w:jc w:val="center"/>
      </w:pPr>
    </w:p>
    <w:p w14:paraId="1F843A24" w14:textId="77777777" w:rsidR="00950DB2" w:rsidRDefault="00950DB2" w:rsidP="00950DB2">
      <w:pPr>
        <w:jc w:val="center"/>
      </w:pPr>
    </w:p>
    <w:p w14:paraId="054E21D1" w14:textId="4B954A44" w:rsidR="00950DB2" w:rsidRDefault="00950DB2" w:rsidP="00950DB2">
      <w:pPr>
        <w:spacing w:line="276" w:lineRule="auto"/>
        <w:jc w:val="center"/>
        <w:rPr>
          <w:rFonts w:ascii="Arial" w:hAnsi="Arial" w:cs="Arial"/>
          <w:color w:val="7F7F7F" w:themeColor="text1" w:themeTint="80"/>
          <w:sz w:val="20"/>
          <w:szCs w:val="20"/>
        </w:rPr>
      </w:pPr>
      <w:r w:rsidRPr="00950DB2">
        <w:rPr>
          <w:rFonts w:ascii="Arial" w:hAnsi="Arial" w:cs="Arial"/>
          <w:color w:val="7F7F7F" w:themeColor="text1" w:themeTint="80"/>
          <w:sz w:val="20"/>
          <w:szCs w:val="20"/>
        </w:rPr>
        <w:t>P. J. de Kam, S. Zielen, J. A. Bernstein, U. Berger, M. Berger, M. Cuevas, D. Cypcar, A. Fuhr-Horst, W. A. Greisner, M. Jandl, S. Laßmann, M. Worm, J. Matz, E. Sher, C. Smith, G. C. Steven, R. Mösges, M. H. Shamji, L. DuBuske, F. Borghese, K. Oluwayi, T. Zwingers, M. Seybold, O. Armfield, M. D. Heath, S. J. Hewings, M. F. Kramer, M. A. Skinner</w:t>
      </w:r>
    </w:p>
    <w:p w14:paraId="394EF5FC" w14:textId="253F91E0" w:rsidR="00950DB2" w:rsidRDefault="00950DB2" w:rsidP="00950DB2">
      <w:pPr>
        <w:spacing w:line="276" w:lineRule="auto"/>
        <w:jc w:val="center"/>
        <w:rPr>
          <w:rFonts w:ascii="Arial" w:hAnsi="Arial" w:cs="Arial"/>
          <w:bCs/>
          <w:color w:val="0432FF"/>
          <w:sz w:val="15"/>
          <w:szCs w:val="21"/>
        </w:rPr>
      </w:pPr>
    </w:p>
    <w:p w14:paraId="12CC033D" w14:textId="37A4EBDD" w:rsidR="00950DB2" w:rsidRDefault="00950DB2" w:rsidP="00950DB2">
      <w:pPr>
        <w:spacing w:line="276" w:lineRule="auto"/>
        <w:jc w:val="center"/>
        <w:rPr>
          <w:rFonts w:ascii="Arial" w:hAnsi="Arial" w:cs="Arial"/>
          <w:bCs/>
          <w:color w:val="0432FF"/>
          <w:sz w:val="15"/>
          <w:szCs w:val="21"/>
        </w:rPr>
      </w:pPr>
    </w:p>
    <w:p w14:paraId="3693B1B0" w14:textId="18FEFEC4" w:rsidR="00950DB2" w:rsidRPr="00950DB2" w:rsidRDefault="00950DB2" w:rsidP="00950DB2">
      <w:pPr>
        <w:spacing w:line="276" w:lineRule="auto"/>
        <w:jc w:val="center"/>
        <w:rPr>
          <w:rFonts w:ascii="Arial" w:hAnsi="Arial" w:cs="Arial"/>
          <w:b/>
          <w:iCs/>
          <w:color w:val="212121"/>
          <w:sz w:val="21"/>
          <w:szCs w:val="22"/>
        </w:rPr>
      </w:pPr>
      <w:r w:rsidRPr="00950DB2">
        <w:rPr>
          <w:rFonts w:ascii="Arial" w:hAnsi="Arial" w:cs="Arial"/>
          <w:b/>
          <w:iCs/>
          <w:color w:val="212121"/>
          <w:sz w:val="21"/>
          <w:szCs w:val="22"/>
        </w:rPr>
        <w:t>Short-course subcutaneous treatment with PQ Grass strongly improves symptom</w:t>
      </w:r>
      <w:r>
        <w:rPr>
          <w:rFonts w:ascii="Arial" w:hAnsi="Arial" w:cs="Arial"/>
          <w:b/>
          <w:iCs/>
          <w:color w:val="212121"/>
          <w:sz w:val="21"/>
          <w:szCs w:val="22"/>
        </w:rPr>
        <w:br/>
      </w:r>
      <w:r w:rsidRPr="00950DB2">
        <w:rPr>
          <w:rFonts w:ascii="Arial" w:hAnsi="Arial" w:cs="Arial"/>
          <w:b/>
          <w:iCs/>
          <w:color w:val="212121"/>
          <w:sz w:val="21"/>
          <w:szCs w:val="22"/>
        </w:rPr>
        <w:t>and medication scores in grass allergy</w:t>
      </w:r>
    </w:p>
    <w:p w14:paraId="5B1480EE" w14:textId="77777777" w:rsidR="00950DB2" w:rsidRPr="00950DB2" w:rsidRDefault="00950DB2" w:rsidP="00950DB2">
      <w:pPr>
        <w:spacing w:line="276" w:lineRule="auto"/>
        <w:rPr>
          <w:rFonts w:ascii="Arial" w:hAnsi="Arial" w:cs="Arial"/>
          <w:b/>
          <w:sz w:val="22"/>
        </w:rPr>
      </w:pPr>
    </w:p>
    <w:p w14:paraId="3CA31C0E" w14:textId="77777777" w:rsidR="00950DB2" w:rsidRPr="00950DB2" w:rsidRDefault="00950DB2" w:rsidP="00950DB2">
      <w:pPr>
        <w:numPr>
          <w:ilvl w:val="0"/>
          <w:numId w:val="41"/>
        </w:numPr>
        <w:spacing w:line="276" w:lineRule="auto"/>
        <w:rPr>
          <w:rFonts w:ascii="Arial" w:hAnsi="Arial" w:cs="Arial"/>
          <w:color w:val="212121"/>
          <w:sz w:val="21"/>
          <w:szCs w:val="22"/>
        </w:rPr>
      </w:pPr>
      <w:r w:rsidRPr="00950DB2">
        <w:rPr>
          <w:rFonts w:ascii="Arial" w:hAnsi="Arial" w:cs="Arial"/>
          <w:color w:val="212121"/>
          <w:sz w:val="21"/>
          <w:szCs w:val="22"/>
        </w:rPr>
        <w:t>PQ Grass or placebo were administered in a double-blind fashion to 119 adult subjects with moderate-to-severe seasonal grass allergy.</w:t>
      </w:r>
    </w:p>
    <w:p w14:paraId="587806A6" w14:textId="77777777" w:rsidR="00950DB2" w:rsidRPr="00950DB2" w:rsidRDefault="00950DB2" w:rsidP="00950DB2">
      <w:pPr>
        <w:numPr>
          <w:ilvl w:val="0"/>
          <w:numId w:val="41"/>
        </w:numPr>
        <w:spacing w:line="276" w:lineRule="auto"/>
        <w:jc w:val="both"/>
        <w:rPr>
          <w:rFonts w:ascii="Arial" w:hAnsi="Arial" w:cs="Arial"/>
          <w:color w:val="212121"/>
          <w:sz w:val="21"/>
          <w:szCs w:val="22"/>
        </w:rPr>
      </w:pPr>
      <w:r w:rsidRPr="00950DB2">
        <w:rPr>
          <w:rFonts w:ascii="Arial" w:hAnsi="Arial" w:cs="Arial"/>
          <w:color w:val="212121"/>
          <w:sz w:val="21"/>
          <w:szCs w:val="22"/>
        </w:rPr>
        <w:t>The primary CSMS showed a clinically relevant and statistically significant improvement after PQ Grass compared to placebo for both regimens: 39.5% [p=0.0112; 80% CI: -54.7% to -24.4%] and 33.1% [p=0.0325; 80% CI: -48.8% to -17.4%] for the extended and conventional regimen, respectively.</w:t>
      </w:r>
    </w:p>
    <w:p w14:paraId="0FA3E5AD" w14:textId="77777777" w:rsidR="00950DB2" w:rsidRPr="00950DB2" w:rsidRDefault="00950DB2" w:rsidP="00950DB2">
      <w:pPr>
        <w:numPr>
          <w:ilvl w:val="0"/>
          <w:numId w:val="41"/>
        </w:numPr>
        <w:spacing w:line="276" w:lineRule="auto"/>
        <w:jc w:val="both"/>
        <w:rPr>
          <w:rFonts w:ascii="Arial" w:hAnsi="Arial" w:cs="Arial"/>
          <w:color w:val="212121"/>
          <w:sz w:val="21"/>
          <w:szCs w:val="22"/>
        </w:rPr>
      </w:pPr>
      <w:r w:rsidRPr="00950DB2">
        <w:rPr>
          <w:rFonts w:ascii="Arial" w:hAnsi="Arial" w:cs="Arial"/>
          <w:color w:val="212121"/>
          <w:sz w:val="21"/>
          <w:szCs w:val="22"/>
        </w:rPr>
        <w:t>An increase in IgG4 was shown for both extended and conventional regimen (p&lt;0.01). Both regimens were well-tolerated.</w:t>
      </w:r>
      <w:r w:rsidRPr="00950DB2">
        <w:rPr>
          <w:sz w:val="22"/>
        </w:rPr>
        <w:t xml:space="preserve"> </w:t>
      </w:r>
      <w:r w:rsidRPr="00950DB2">
        <w:rPr>
          <w:rFonts w:ascii="Arial" w:hAnsi="Arial" w:cs="Arial"/>
          <w:color w:val="212121"/>
          <w:sz w:val="21"/>
          <w:szCs w:val="22"/>
        </w:rPr>
        <w:t>Based on enhanced efficacy profile extended regime will be progressed to the pivotal Phase III trial.</w:t>
      </w:r>
    </w:p>
    <w:p w14:paraId="1DAEC962" w14:textId="77777777" w:rsidR="00950DB2" w:rsidRPr="00950DB2" w:rsidRDefault="00950DB2" w:rsidP="00950DB2">
      <w:pPr>
        <w:spacing w:line="276" w:lineRule="auto"/>
        <w:rPr>
          <w:rFonts w:ascii="Arial" w:hAnsi="Arial" w:cs="Arial"/>
          <w:color w:val="212121"/>
          <w:sz w:val="21"/>
          <w:szCs w:val="22"/>
        </w:rPr>
      </w:pPr>
      <w:r w:rsidRPr="00950DB2">
        <w:rPr>
          <w:rFonts w:ascii="Arial" w:hAnsi="Arial" w:cs="Arial"/>
          <w:color w:val="212121"/>
          <w:sz w:val="21"/>
          <w:szCs w:val="22"/>
        </w:rPr>
        <w:t> </w:t>
      </w:r>
    </w:p>
    <w:p w14:paraId="7D4FC0F9" w14:textId="77777777" w:rsidR="00950DB2" w:rsidRDefault="00950DB2" w:rsidP="00950DB2">
      <w:pPr>
        <w:spacing w:line="276" w:lineRule="auto"/>
        <w:jc w:val="both"/>
        <w:rPr>
          <w:rFonts w:ascii="Arial" w:hAnsi="Arial" w:cs="Arial"/>
          <w:color w:val="212121"/>
          <w:sz w:val="21"/>
          <w:szCs w:val="22"/>
        </w:rPr>
      </w:pPr>
      <w:r w:rsidRPr="00950DB2">
        <w:rPr>
          <w:rFonts w:ascii="Arial" w:hAnsi="Arial" w:cs="Arial"/>
          <w:color w:val="212121"/>
          <w:sz w:val="21"/>
          <w:szCs w:val="22"/>
        </w:rPr>
        <w:t>Abbreviations: CI, confidence interval; CSMS, combined symptom and medication score;</w:t>
      </w:r>
      <w:r w:rsidRPr="00950DB2">
        <w:rPr>
          <w:rFonts w:ascii="Arial" w:hAnsi="Arial" w:cs="Arial"/>
          <w:color w:val="212121"/>
          <w:sz w:val="21"/>
          <w:szCs w:val="22"/>
        </w:rPr>
        <w:br/>
        <w:t>PQ Grass, a modified grass allergen subcutaneous immunotherapy product with MicroCrystalline Tyrosine and Monophosphoryl Lipid-A as an adjuvant system</w:t>
      </w:r>
    </w:p>
    <w:p w14:paraId="576655A1" w14:textId="77AB0FC2" w:rsidR="00950DB2" w:rsidRPr="00950DB2" w:rsidRDefault="00950DB2" w:rsidP="00950DB2">
      <w:pPr>
        <w:spacing w:line="276" w:lineRule="auto"/>
        <w:jc w:val="both"/>
        <w:rPr>
          <w:rFonts w:ascii="Arial" w:hAnsi="Arial" w:cs="Arial"/>
          <w:color w:val="212121"/>
          <w:sz w:val="21"/>
          <w:szCs w:val="22"/>
        </w:rPr>
      </w:pPr>
      <w:r w:rsidRPr="00950DB2">
        <w:rPr>
          <w:rFonts w:ascii="Arial" w:hAnsi="Arial" w:cs="Arial"/>
          <w:color w:val="212121"/>
          <w:sz w:val="21"/>
          <w:szCs w:val="22"/>
        </w:rPr>
        <w:t xml:space="preserve">  </w:t>
      </w:r>
    </w:p>
    <w:p w14:paraId="1BE25C5E" w14:textId="002AE1B8" w:rsidR="00950DB2" w:rsidRPr="00C55CDA" w:rsidRDefault="00950DB2" w:rsidP="00950DB2">
      <w:pPr>
        <w:spacing w:line="480" w:lineRule="auto"/>
        <w:rPr>
          <w:rFonts w:ascii="Arial" w:hAnsi="Arial" w:cs="Arial"/>
        </w:rPr>
      </w:pPr>
      <w:r>
        <w:rPr>
          <w:rFonts w:ascii="Arial" w:hAnsi="Arial" w:cs="Arial"/>
          <w:noProof/>
        </w:rPr>
        <w:drawing>
          <wp:inline distT="0" distB="0" distL="0" distR="0" wp14:anchorId="082211DC" wp14:editId="63993218">
            <wp:extent cx="5760720" cy="384048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l.1578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4C4E385" w14:textId="505936B0" w:rsidR="00295A20" w:rsidRPr="002B7935" w:rsidRDefault="00950DB2" w:rsidP="00950DB2">
      <w:pPr>
        <w:spacing w:line="276" w:lineRule="auto"/>
        <w:rPr>
          <w:rFonts w:ascii="Arial" w:hAnsi="Arial" w:cs="Arial"/>
          <w:bCs/>
          <w:color w:val="0432FF"/>
          <w:sz w:val="15"/>
          <w:szCs w:val="21"/>
        </w:rPr>
      </w:pPr>
      <w:r w:rsidRPr="00950DB2">
        <w:rPr>
          <w:rFonts w:ascii="Arial" w:hAnsi="Arial" w:cs="Arial"/>
          <w:bCs/>
          <w:color w:val="0432FF"/>
          <w:sz w:val="15"/>
          <w:szCs w:val="21"/>
        </w:rPr>
        <w:t>allergic rhinoconjunctivitis, grass pollen allergy, short-course treatment, subcutaneous immunotherapy</w:t>
      </w:r>
    </w:p>
    <w:sectPr w:rsidR="00295A20" w:rsidRPr="002B7935" w:rsidSect="000E2A6B">
      <w:headerReference w:type="default" r:id="rId28"/>
      <w:pgSz w:w="11900" w:h="16840"/>
      <w:pgMar w:top="1440" w:right="1388" w:bottom="9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DEB4D" w14:textId="77777777" w:rsidR="00844689" w:rsidRDefault="00844689" w:rsidP="005661B0">
      <w:r>
        <w:separator/>
      </w:r>
    </w:p>
  </w:endnote>
  <w:endnote w:type="continuationSeparator" w:id="0">
    <w:p w14:paraId="6F108194" w14:textId="77777777" w:rsidR="00844689" w:rsidRDefault="00844689" w:rsidP="00566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OpenSymbol">
    <w:altName w:val="Arial Unicode MS"/>
    <w:panose1 w:val="020B0604020202020204"/>
    <w:charset w:val="01"/>
    <w:family w:val="auto"/>
    <w:pitch w:val="variable"/>
  </w:font>
  <w:font w:name="Calibri Light">
    <w:panose1 w:val="020F0302020204030204"/>
    <w:charset w:val="00"/>
    <w:family w:val="swiss"/>
    <w:pitch w:val="variable"/>
    <w:sig w:usb0="A00002EF" w:usb1="4000207B" w:usb2="00000000" w:usb3="00000000" w:csb0="0000019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dvTT6071803a.B">
    <w:altName w:val="Times New Roman"/>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iberation Serif">
    <w:altName w:val="Times New Roman"/>
    <w:panose1 w:val="020B0604020202020204"/>
    <w:charset w:val="01"/>
    <w:family w:val="roman"/>
    <w:pitch w:val="variable"/>
  </w:font>
  <w:font w:name="Noto Serif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Noto Sans CJK SC">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65FF8" w14:textId="77777777" w:rsidR="00844689" w:rsidRDefault="00844689" w:rsidP="005661B0">
      <w:r>
        <w:separator/>
      </w:r>
    </w:p>
  </w:footnote>
  <w:footnote w:type="continuationSeparator" w:id="0">
    <w:p w14:paraId="35D301B3" w14:textId="77777777" w:rsidR="00844689" w:rsidRDefault="00844689" w:rsidP="00566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0A6DE" w14:textId="026556F5" w:rsidR="005661B0" w:rsidRPr="005661B0" w:rsidRDefault="005661B0" w:rsidP="005661B0">
    <w:pPr>
      <w:rPr>
        <w:rFonts w:ascii="Arial" w:hAnsi="Arial" w:cs="Arial"/>
        <w:b/>
        <w:color w:val="011893"/>
      </w:rPr>
    </w:pPr>
    <w:r w:rsidRPr="005661B0">
      <w:rPr>
        <w:rFonts w:ascii="Arial" w:hAnsi="Arial" w:cs="Arial"/>
        <w:b/>
        <w:color w:val="011893"/>
      </w:rPr>
      <w:t>Allergy 7</w:t>
    </w:r>
    <w:r w:rsidR="0031155F">
      <w:rPr>
        <w:rFonts w:ascii="Arial" w:hAnsi="Arial" w:cs="Arial"/>
        <w:b/>
        <w:color w:val="011893"/>
      </w:rPr>
      <w:t>8:</w:t>
    </w:r>
    <w:r w:rsidR="00725051">
      <w:rPr>
        <w:rFonts w:ascii="Arial" w:hAnsi="Arial" w:cs="Arial"/>
        <w:b/>
        <w:color w:val="011893"/>
      </w:rPr>
      <w:t>10</w:t>
    </w:r>
    <w:r w:rsidRPr="005661B0">
      <w:rPr>
        <w:rFonts w:ascii="Arial" w:hAnsi="Arial" w:cs="Arial"/>
        <w:b/>
        <w:color w:val="011893"/>
      </w:rPr>
      <w:t xml:space="preserve"> (</w:t>
    </w:r>
    <w:r w:rsidR="00725051">
      <w:rPr>
        <w:rFonts w:ascii="Arial" w:hAnsi="Arial" w:cs="Arial"/>
        <w:b/>
        <w:color w:val="011893"/>
      </w:rPr>
      <w:t>Octo</w:t>
    </w:r>
    <w:r w:rsidR="00981E58">
      <w:rPr>
        <w:rFonts w:ascii="Arial" w:hAnsi="Arial" w:cs="Arial"/>
        <w:b/>
        <w:color w:val="011893"/>
      </w:rPr>
      <w:t>ber</w:t>
    </w:r>
    <w:r w:rsidR="007A72CA">
      <w:rPr>
        <w:rFonts w:ascii="Arial" w:hAnsi="Arial" w:cs="Arial"/>
        <w:b/>
        <w:color w:val="011893"/>
      </w:rPr>
      <w:t xml:space="preserve"> </w:t>
    </w:r>
    <w:r w:rsidRPr="005661B0">
      <w:rPr>
        <w:rFonts w:ascii="Arial" w:hAnsi="Arial" w:cs="Arial"/>
        <w:b/>
        <w:color w:val="011893"/>
      </w:rPr>
      <w:t>202</w:t>
    </w:r>
    <w:r w:rsidR="0031155F">
      <w:rPr>
        <w:rFonts w:ascii="Arial" w:hAnsi="Arial" w:cs="Arial"/>
        <w:b/>
        <w:color w:val="011893"/>
      </w:rPr>
      <w:t>3</w:t>
    </w:r>
    <w:r w:rsidRPr="005661B0">
      <w:rPr>
        <w:rFonts w:ascii="Arial" w:hAnsi="Arial" w:cs="Arial"/>
        <w:b/>
        <w:color w:val="011893"/>
      </w:rPr>
      <w:t>)</w:t>
    </w:r>
  </w:p>
  <w:p w14:paraId="7ECE6FDB" w14:textId="77777777" w:rsidR="005661B0" w:rsidRPr="005661B0" w:rsidRDefault="005661B0" w:rsidP="005661B0">
    <w:pPr>
      <w:rPr>
        <w:rFonts w:ascii="Arial" w:hAnsi="Arial" w:cs="Arial"/>
        <w:color w:val="011893"/>
      </w:rPr>
    </w:pPr>
    <w:r w:rsidRPr="005661B0">
      <w:rPr>
        <w:rFonts w:ascii="Arial" w:hAnsi="Arial" w:cs="Arial"/>
        <w:color w:val="011893"/>
      </w:rPr>
      <w:t>Graphical Abstracts and Highlights</w:t>
    </w:r>
  </w:p>
  <w:p w14:paraId="50A62343" w14:textId="77777777" w:rsidR="005661B0" w:rsidRDefault="005661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1A6C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5A312F"/>
    <w:multiLevelType w:val="hybridMultilevel"/>
    <w:tmpl w:val="1292F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84FF7"/>
    <w:multiLevelType w:val="hybridMultilevel"/>
    <w:tmpl w:val="EA50A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F2625"/>
    <w:multiLevelType w:val="hybridMultilevel"/>
    <w:tmpl w:val="3D3232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6855615"/>
    <w:multiLevelType w:val="hybridMultilevel"/>
    <w:tmpl w:val="F6D4B690"/>
    <w:lvl w:ilvl="0" w:tplc="FA3C6BA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FB6D0D"/>
    <w:multiLevelType w:val="hybridMultilevel"/>
    <w:tmpl w:val="C07C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F1DA9"/>
    <w:multiLevelType w:val="hybridMultilevel"/>
    <w:tmpl w:val="3D86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1C2CC0"/>
    <w:multiLevelType w:val="hybridMultilevel"/>
    <w:tmpl w:val="F2EAB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F611C"/>
    <w:multiLevelType w:val="hybridMultilevel"/>
    <w:tmpl w:val="527E2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432B06"/>
    <w:multiLevelType w:val="hybridMultilevel"/>
    <w:tmpl w:val="6C463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885D78"/>
    <w:multiLevelType w:val="multilevel"/>
    <w:tmpl w:val="38BE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077887"/>
    <w:multiLevelType w:val="hybridMultilevel"/>
    <w:tmpl w:val="69B6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664BE"/>
    <w:multiLevelType w:val="singleLevel"/>
    <w:tmpl w:val="53182D3E"/>
    <w:lvl w:ilvl="0">
      <w:start w:val="1"/>
      <w:numFmt w:val="bullet"/>
      <w:pStyle w:val="bulletedlist"/>
      <w:lvlText w:val=""/>
      <w:lvlJc w:val="left"/>
      <w:pPr>
        <w:tabs>
          <w:tab w:val="num" w:pos="360"/>
        </w:tabs>
        <w:ind w:left="360" w:hanging="360"/>
      </w:pPr>
      <w:rPr>
        <w:rFonts w:ascii="Symbol" w:hAnsi="Symbol" w:hint="default"/>
      </w:rPr>
    </w:lvl>
  </w:abstractNum>
  <w:abstractNum w:abstractNumId="13" w15:restartNumberingAfterBreak="0">
    <w:nsid w:val="1D8709AA"/>
    <w:multiLevelType w:val="hybridMultilevel"/>
    <w:tmpl w:val="2C68F5D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E0C7B57"/>
    <w:multiLevelType w:val="hybridMultilevel"/>
    <w:tmpl w:val="623E7F74"/>
    <w:lvl w:ilvl="0" w:tplc="0D168A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24D98"/>
    <w:multiLevelType w:val="hybridMultilevel"/>
    <w:tmpl w:val="EF843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70B88"/>
    <w:multiLevelType w:val="hybridMultilevel"/>
    <w:tmpl w:val="372A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930ACB"/>
    <w:multiLevelType w:val="multilevel"/>
    <w:tmpl w:val="5D5879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370B5EC6"/>
    <w:multiLevelType w:val="hybridMultilevel"/>
    <w:tmpl w:val="EF32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F6764"/>
    <w:multiLevelType w:val="hybridMultilevel"/>
    <w:tmpl w:val="51B29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880C0C"/>
    <w:multiLevelType w:val="hybridMultilevel"/>
    <w:tmpl w:val="A184A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A43A4A"/>
    <w:multiLevelType w:val="hybridMultilevel"/>
    <w:tmpl w:val="E58CB87A"/>
    <w:lvl w:ilvl="0" w:tplc="AD3EA568">
      <w:start w:val="1"/>
      <w:numFmt w:val="bullet"/>
      <w:lvlText w:val="•"/>
      <w:lvlJc w:val="left"/>
      <w:pPr>
        <w:tabs>
          <w:tab w:val="num" w:pos="720"/>
        </w:tabs>
        <w:ind w:left="720" w:hanging="360"/>
      </w:pPr>
      <w:rPr>
        <w:rFonts w:ascii="Arial" w:hAnsi="Arial" w:hint="default"/>
      </w:rPr>
    </w:lvl>
    <w:lvl w:ilvl="1" w:tplc="29FAE88A" w:tentative="1">
      <w:start w:val="1"/>
      <w:numFmt w:val="bullet"/>
      <w:lvlText w:val="•"/>
      <w:lvlJc w:val="left"/>
      <w:pPr>
        <w:tabs>
          <w:tab w:val="num" w:pos="1440"/>
        </w:tabs>
        <w:ind w:left="1440" w:hanging="360"/>
      </w:pPr>
      <w:rPr>
        <w:rFonts w:ascii="Arial" w:hAnsi="Arial" w:hint="default"/>
      </w:rPr>
    </w:lvl>
    <w:lvl w:ilvl="2" w:tplc="81D2FACE" w:tentative="1">
      <w:start w:val="1"/>
      <w:numFmt w:val="bullet"/>
      <w:lvlText w:val="•"/>
      <w:lvlJc w:val="left"/>
      <w:pPr>
        <w:tabs>
          <w:tab w:val="num" w:pos="2160"/>
        </w:tabs>
        <w:ind w:left="2160" w:hanging="360"/>
      </w:pPr>
      <w:rPr>
        <w:rFonts w:ascii="Arial" w:hAnsi="Arial" w:hint="default"/>
      </w:rPr>
    </w:lvl>
    <w:lvl w:ilvl="3" w:tplc="732E0B26" w:tentative="1">
      <w:start w:val="1"/>
      <w:numFmt w:val="bullet"/>
      <w:lvlText w:val="•"/>
      <w:lvlJc w:val="left"/>
      <w:pPr>
        <w:tabs>
          <w:tab w:val="num" w:pos="2880"/>
        </w:tabs>
        <w:ind w:left="2880" w:hanging="360"/>
      </w:pPr>
      <w:rPr>
        <w:rFonts w:ascii="Arial" w:hAnsi="Arial" w:hint="default"/>
      </w:rPr>
    </w:lvl>
    <w:lvl w:ilvl="4" w:tplc="0AB4FCEE" w:tentative="1">
      <w:start w:val="1"/>
      <w:numFmt w:val="bullet"/>
      <w:lvlText w:val="•"/>
      <w:lvlJc w:val="left"/>
      <w:pPr>
        <w:tabs>
          <w:tab w:val="num" w:pos="3600"/>
        </w:tabs>
        <w:ind w:left="3600" w:hanging="360"/>
      </w:pPr>
      <w:rPr>
        <w:rFonts w:ascii="Arial" w:hAnsi="Arial" w:hint="default"/>
      </w:rPr>
    </w:lvl>
    <w:lvl w:ilvl="5" w:tplc="F2D0D66C" w:tentative="1">
      <w:start w:val="1"/>
      <w:numFmt w:val="bullet"/>
      <w:lvlText w:val="•"/>
      <w:lvlJc w:val="left"/>
      <w:pPr>
        <w:tabs>
          <w:tab w:val="num" w:pos="4320"/>
        </w:tabs>
        <w:ind w:left="4320" w:hanging="360"/>
      </w:pPr>
      <w:rPr>
        <w:rFonts w:ascii="Arial" w:hAnsi="Arial" w:hint="default"/>
      </w:rPr>
    </w:lvl>
    <w:lvl w:ilvl="6" w:tplc="8BE2FB6A" w:tentative="1">
      <w:start w:val="1"/>
      <w:numFmt w:val="bullet"/>
      <w:lvlText w:val="•"/>
      <w:lvlJc w:val="left"/>
      <w:pPr>
        <w:tabs>
          <w:tab w:val="num" w:pos="5040"/>
        </w:tabs>
        <w:ind w:left="5040" w:hanging="360"/>
      </w:pPr>
      <w:rPr>
        <w:rFonts w:ascii="Arial" w:hAnsi="Arial" w:hint="default"/>
      </w:rPr>
    </w:lvl>
    <w:lvl w:ilvl="7" w:tplc="94482ACA" w:tentative="1">
      <w:start w:val="1"/>
      <w:numFmt w:val="bullet"/>
      <w:lvlText w:val="•"/>
      <w:lvlJc w:val="left"/>
      <w:pPr>
        <w:tabs>
          <w:tab w:val="num" w:pos="5760"/>
        </w:tabs>
        <w:ind w:left="5760" w:hanging="360"/>
      </w:pPr>
      <w:rPr>
        <w:rFonts w:ascii="Arial" w:hAnsi="Arial" w:hint="default"/>
      </w:rPr>
    </w:lvl>
    <w:lvl w:ilvl="8" w:tplc="E4E608F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BFF5C2D"/>
    <w:multiLevelType w:val="hybridMultilevel"/>
    <w:tmpl w:val="AAAC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F324EE"/>
    <w:multiLevelType w:val="hybridMultilevel"/>
    <w:tmpl w:val="17FEEA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14D60EE"/>
    <w:multiLevelType w:val="multilevel"/>
    <w:tmpl w:val="9AAAE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505E9F"/>
    <w:multiLevelType w:val="hybridMultilevel"/>
    <w:tmpl w:val="9A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EA761D"/>
    <w:multiLevelType w:val="hybridMultilevel"/>
    <w:tmpl w:val="0E26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E17B66"/>
    <w:multiLevelType w:val="hybridMultilevel"/>
    <w:tmpl w:val="86ECA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3E794F"/>
    <w:multiLevelType w:val="hybridMultilevel"/>
    <w:tmpl w:val="2182C3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D833C47"/>
    <w:multiLevelType w:val="hybridMultilevel"/>
    <w:tmpl w:val="54C0E5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EDC5B23"/>
    <w:multiLevelType w:val="hybridMultilevel"/>
    <w:tmpl w:val="4B16F6AA"/>
    <w:lvl w:ilvl="0" w:tplc="65D28E20">
      <w:start w:val="1"/>
      <w:numFmt w:val="bullet"/>
      <w:lvlText w:val="•"/>
      <w:lvlJc w:val="left"/>
      <w:pPr>
        <w:tabs>
          <w:tab w:val="num" w:pos="720"/>
        </w:tabs>
        <w:ind w:left="720" w:hanging="360"/>
      </w:pPr>
      <w:rPr>
        <w:rFonts w:ascii="Times New Roman" w:hAnsi="Times New Roman" w:hint="default"/>
      </w:rPr>
    </w:lvl>
    <w:lvl w:ilvl="1" w:tplc="D7706878" w:tentative="1">
      <w:start w:val="1"/>
      <w:numFmt w:val="bullet"/>
      <w:lvlText w:val="•"/>
      <w:lvlJc w:val="left"/>
      <w:pPr>
        <w:tabs>
          <w:tab w:val="num" w:pos="1440"/>
        </w:tabs>
        <w:ind w:left="1440" w:hanging="360"/>
      </w:pPr>
      <w:rPr>
        <w:rFonts w:ascii="Times New Roman" w:hAnsi="Times New Roman" w:hint="default"/>
      </w:rPr>
    </w:lvl>
    <w:lvl w:ilvl="2" w:tplc="316667DE" w:tentative="1">
      <w:start w:val="1"/>
      <w:numFmt w:val="bullet"/>
      <w:lvlText w:val="•"/>
      <w:lvlJc w:val="left"/>
      <w:pPr>
        <w:tabs>
          <w:tab w:val="num" w:pos="2160"/>
        </w:tabs>
        <w:ind w:left="2160" w:hanging="360"/>
      </w:pPr>
      <w:rPr>
        <w:rFonts w:ascii="Times New Roman" w:hAnsi="Times New Roman" w:hint="default"/>
      </w:rPr>
    </w:lvl>
    <w:lvl w:ilvl="3" w:tplc="17104566" w:tentative="1">
      <w:start w:val="1"/>
      <w:numFmt w:val="bullet"/>
      <w:lvlText w:val="•"/>
      <w:lvlJc w:val="left"/>
      <w:pPr>
        <w:tabs>
          <w:tab w:val="num" w:pos="2880"/>
        </w:tabs>
        <w:ind w:left="2880" w:hanging="360"/>
      </w:pPr>
      <w:rPr>
        <w:rFonts w:ascii="Times New Roman" w:hAnsi="Times New Roman" w:hint="default"/>
      </w:rPr>
    </w:lvl>
    <w:lvl w:ilvl="4" w:tplc="E5ACB128" w:tentative="1">
      <w:start w:val="1"/>
      <w:numFmt w:val="bullet"/>
      <w:lvlText w:val="•"/>
      <w:lvlJc w:val="left"/>
      <w:pPr>
        <w:tabs>
          <w:tab w:val="num" w:pos="3600"/>
        </w:tabs>
        <w:ind w:left="3600" w:hanging="360"/>
      </w:pPr>
      <w:rPr>
        <w:rFonts w:ascii="Times New Roman" w:hAnsi="Times New Roman" w:hint="default"/>
      </w:rPr>
    </w:lvl>
    <w:lvl w:ilvl="5" w:tplc="EDAA5490" w:tentative="1">
      <w:start w:val="1"/>
      <w:numFmt w:val="bullet"/>
      <w:lvlText w:val="•"/>
      <w:lvlJc w:val="left"/>
      <w:pPr>
        <w:tabs>
          <w:tab w:val="num" w:pos="4320"/>
        </w:tabs>
        <w:ind w:left="4320" w:hanging="360"/>
      </w:pPr>
      <w:rPr>
        <w:rFonts w:ascii="Times New Roman" w:hAnsi="Times New Roman" w:hint="default"/>
      </w:rPr>
    </w:lvl>
    <w:lvl w:ilvl="6" w:tplc="6DA02C0A" w:tentative="1">
      <w:start w:val="1"/>
      <w:numFmt w:val="bullet"/>
      <w:lvlText w:val="•"/>
      <w:lvlJc w:val="left"/>
      <w:pPr>
        <w:tabs>
          <w:tab w:val="num" w:pos="5040"/>
        </w:tabs>
        <w:ind w:left="5040" w:hanging="360"/>
      </w:pPr>
      <w:rPr>
        <w:rFonts w:ascii="Times New Roman" w:hAnsi="Times New Roman" w:hint="default"/>
      </w:rPr>
    </w:lvl>
    <w:lvl w:ilvl="7" w:tplc="DB0E4B16" w:tentative="1">
      <w:start w:val="1"/>
      <w:numFmt w:val="bullet"/>
      <w:lvlText w:val="•"/>
      <w:lvlJc w:val="left"/>
      <w:pPr>
        <w:tabs>
          <w:tab w:val="num" w:pos="5760"/>
        </w:tabs>
        <w:ind w:left="5760" w:hanging="360"/>
      </w:pPr>
      <w:rPr>
        <w:rFonts w:ascii="Times New Roman" w:hAnsi="Times New Roman" w:hint="default"/>
      </w:rPr>
    </w:lvl>
    <w:lvl w:ilvl="8" w:tplc="F0F2313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12A6431"/>
    <w:multiLevelType w:val="hybridMultilevel"/>
    <w:tmpl w:val="141A8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26A4353"/>
    <w:multiLevelType w:val="hybridMultilevel"/>
    <w:tmpl w:val="6738474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3" w15:restartNumberingAfterBreak="0">
    <w:nsid w:val="63A57A6D"/>
    <w:multiLevelType w:val="hybridMultilevel"/>
    <w:tmpl w:val="15EC6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3A1BE1"/>
    <w:multiLevelType w:val="hybridMultilevel"/>
    <w:tmpl w:val="5EAE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2C3D52"/>
    <w:multiLevelType w:val="hybridMultilevel"/>
    <w:tmpl w:val="64F4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6D6989"/>
    <w:multiLevelType w:val="multilevel"/>
    <w:tmpl w:val="DA743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70607099"/>
    <w:multiLevelType w:val="hybridMultilevel"/>
    <w:tmpl w:val="AAE8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A4188F"/>
    <w:multiLevelType w:val="hybridMultilevel"/>
    <w:tmpl w:val="419204BA"/>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34" w:hanging="360"/>
      </w:pPr>
      <w:rPr>
        <w:rFonts w:ascii="Courier New" w:hAnsi="Courier New" w:cs="Courier New" w:hint="default"/>
      </w:rPr>
    </w:lvl>
    <w:lvl w:ilvl="2" w:tplc="FFFFFFFF" w:tentative="1">
      <w:start w:val="1"/>
      <w:numFmt w:val="bullet"/>
      <w:lvlText w:val=""/>
      <w:lvlJc w:val="left"/>
      <w:pPr>
        <w:ind w:left="1454" w:hanging="360"/>
      </w:pPr>
      <w:rPr>
        <w:rFonts w:ascii="Wingdings" w:hAnsi="Wingdings" w:hint="default"/>
      </w:rPr>
    </w:lvl>
    <w:lvl w:ilvl="3" w:tplc="FFFFFFFF" w:tentative="1">
      <w:start w:val="1"/>
      <w:numFmt w:val="bullet"/>
      <w:lvlText w:val=""/>
      <w:lvlJc w:val="left"/>
      <w:pPr>
        <w:ind w:left="2174" w:hanging="360"/>
      </w:pPr>
      <w:rPr>
        <w:rFonts w:ascii="Symbol" w:hAnsi="Symbol" w:hint="default"/>
      </w:rPr>
    </w:lvl>
    <w:lvl w:ilvl="4" w:tplc="FFFFFFFF" w:tentative="1">
      <w:start w:val="1"/>
      <w:numFmt w:val="bullet"/>
      <w:lvlText w:val="o"/>
      <w:lvlJc w:val="left"/>
      <w:pPr>
        <w:ind w:left="2894" w:hanging="360"/>
      </w:pPr>
      <w:rPr>
        <w:rFonts w:ascii="Courier New" w:hAnsi="Courier New" w:cs="Courier New" w:hint="default"/>
      </w:rPr>
    </w:lvl>
    <w:lvl w:ilvl="5" w:tplc="FFFFFFFF" w:tentative="1">
      <w:start w:val="1"/>
      <w:numFmt w:val="bullet"/>
      <w:lvlText w:val=""/>
      <w:lvlJc w:val="left"/>
      <w:pPr>
        <w:ind w:left="3614" w:hanging="360"/>
      </w:pPr>
      <w:rPr>
        <w:rFonts w:ascii="Wingdings" w:hAnsi="Wingdings" w:hint="default"/>
      </w:rPr>
    </w:lvl>
    <w:lvl w:ilvl="6" w:tplc="FFFFFFFF" w:tentative="1">
      <w:start w:val="1"/>
      <w:numFmt w:val="bullet"/>
      <w:lvlText w:val=""/>
      <w:lvlJc w:val="left"/>
      <w:pPr>
        <w:ind w:left="4334" w:hanging="360"/>
      </w:pPr>
      <w:rPr>
        <w:rFonts w:ascii="Symbol" w:hAnsi="Symbol" w:hint="default"/>
      </w:rPr>
    </w:lvl>
    <w:lvl w:ilvl="7" w:tplc="FFFFFFFF" w:tentative="1">
      <w:start w:val="1"/>
      <w:numFmt w:val="bullet"/>
      <w:lvlText w:val="o"/>
      <w:lvlJc w:val="left"/>
      <w:pPr>
        <w:ind w:left="5054" w:hanging="360"/>
      </w:pPr>
      <w:rPr>
        <w:rFonts w:ascii="Courier New" w:hAnsi="Courier New" w:cs="Courier New" w:hint="default"/>
      </w:rPr>
    </w:lvl>
    <w:lvl w:ilvl="8" w:tplc="FFFFFFFF" w:tentative="1">
      <w:start w:val="1"/>
      <w:numFmt w:val="bullet"/>
      <w:lvlText w:val=""/>
      <w:lvlJc w:val="left"/>
      <w:pPr>
        <w:ind w:left="5774" w:hanging="360"/>
      </w:pPr>
      <w:rPr>
        <w:rFonts w:ascii="Wingdings" w:hAnsi="Wingdings" w:hint="default"/>
      </w:rPr>
    </w:lvl>
  </w:abstractNum>
  <w:abstractNum w:abstractNumId="39" w15:restartNumberingAfterBreak="0">
    <w:nsid w:val="74054142"/>
    <w:multiLevelType w:val="hybridMultilevel"/>
    <w:tmpl w:val="6908C728"/>
    <w:lvl w:ilvl="0" w:tplc="0409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6AB58E5"/>
    <w:multiLevelType w:val="hybridMultilevel"/>
    <w:tmpl w:val="004A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3"/>
  </w:num>
  <w:num w:numId="4">
    <w:abstractNumId w:val="14"/>
  </w:num>
  <w:num w:numId="5">
    <w:abstractNumId w:val="8"/>
  </w:num>
  <w:num w:numId="6">
    <w:abstractNumId w:val="7"/>
  </w:num>
  <w:num w:numId="7">
    <w:abstractNumId w:val="17"/>
  </w:num>
  <w:num w:numId="8">
    <w:abstractNumId w:val="2"/>
  </w:num>
  <w:num w:numId="9">
    <w:abstractNumId w:val="40"/>
  </w:num>
  <w:num w:numId="10">
    <w:abstractNumId w:val="16"/>
  </w:num>
  <w:num w:numId="11">
    <w:abstractNumId w:val="20"/>
  </w:num>
  <w:num w:numId="12">
    <w:abstractNumId w:val="34"/>
  </w:num>
  <w:num w:numId="13">
    <w:abstractNumId w:val="32"/>
  </w:num>
  <w:num w:numId="14">
    <w:abstractNumId w:val="26"/>
  </w:num>
  <w:num w:numId="15">
    <w:abstractNumId w:val="29"/>
  </w:num>
  <w:num w:numId="16">
    <w:abstractNumId w:val="38"/>
  </w:num>
  <w:num w:numId="17">
    <w:abstractNumId w:val="37"/>
  </w:num>
  <w:num w:numId="18">
    <w:abstractNumId w:val="15"/>
  </w:num>
  <w:num w:numId="19">
    <w:abstractNumId w:val="30"/>
  </w:num>
  <w:num w:numId="20">
    <w:abstractNumId w:val="4"/>
  </w:num>
  <w:num w:numId="21">
    <w:abstractNumId w:val="27"/>
  </w:num>
  <w:num w:numId="22">
    <w:abstractNumId w:val="36"/>
  </w:num>
  <w:num w:numId="23">
    <w:abstractNumId w:val="22"/>
  </w:num>
  <w:num w:numId="24">
    <w:abstractNumId w:val="9"/>
  </w:num>
  <w:num w:numId="25">
    <w:abstractNumId w:val="19"/>
  </w:num>
  <w:num w:numId="26">
    <w:abstractNumId w:val="13"/>
  </w:num>
  <w:num w:numId="27">
    <w:abstractNumId w:val="35"/>
  </w:num>
  <w:num w:numId="28">
    <w:abstractNumId w:val="31"/>
  </w:num>
  <w:num w:numId="29">
    <w:abstractNumId w:val="11"/>
  </w:num>
  <w:num w:numId="30">
    <w:abstractNumId w:val="39"/>
  </w:num>
  <w:num w:numId="31">
    <w:abstractNumId w:val="25"/>
  </w:num>
  <w:num w:numId="32">
    <w:abstractNumId w:val="24"/>
  </w:num>
  <w:num w:numId="33">
    <w:abstractNumId w:val="6"/>
  </w:num>
  <w:num w:numId="34">
    <w:abstractNumId w:val="5"/>
  </w:num>
  <w:num w:numId="35">
    <w:abstractNumId w:val="23"/>
  </w:num>
  <w:num w:numId="36">
    <w:abstractNumId w:val="21"/>
  </w:num>
  <w:num w:numId="37">
    <w:abstractNumId w:val="1"/>
  </w:num>
  <w:num w:numId="38">
    <w:abstractNumId w:val="18"/>
  </w:num>
  <w:num w:numId="39">
    <w:abstractNumId w:val="3"/>
  </w:num>
  <w:num w:numId="40">
    <w:abstractNumId w:val="28"/>
  </w:num>
  <w:num w:numId="4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366"/>
    <w:rsid w:val="0000005A"/>
    <w:rsid w:val="000004F5"/>
    <w:rsid w:val="000009FB"/>
    <w:rsid w:val="0000179A"/>
    <w:rsid w:val="00007246"/>
    <w:rsid w:val="00007412"/>
    <w:rsid w:val="00021962"/>
    <w:rsid w:val="00023D3C"/>
    <w:rsid w:val="00024696"/>
    <w:rsid w:val="00031403"/>
    <w:rsid w:val="00033733"/>
    <w:rsid w:val="00034395"/>
    <w:rsid w:val="00036E21"/>
    <w:rsid w:val="000374FB"/>
    <w:rsid w:val="0004193D"/>
    <w:rsid w:val="00047302"/>
    <w:rsid w:val="000502CF"/>
    <w:rsid w:val="00050C31"/>
    <w:rsid w:val="00051E2C"/>
    <w:rsid w:val="000524B8"/>
    <w:rsid w:val="000560AC"/>
    <w:rsid w:val="00057F52"/>
    <w:rsid w:val="000617FA"/>
    <w:rsid w:val="00062A3C"/>
    <w:rsid w:val="000662A8"/>
    <w:rsid w:val="00070BE7"/>
    <w:rsid w:val="00071678"/>
    <w:rsid w:val="00072C78"/>
    <w:rsid w:val="000812AF"/>
    <w:rsid w:val="00081A0A"/>
    <w:rsid w:val="0008499E"/>
    <w:rsid w:val="00085375"/>
    <w:rsid w:val="00086929"/>
    <w:rsid w:val="000909EB"/>
    <w:rsid w:val="000928C5"/>
    <w:rsid w:val="00092D3D"/>
    <w:rsid w:val="00094903"/>
    <w:rsid w:val="000953E9"/>
    <w:rsid w:val="00096D69"/>
    <w:rsid w:val="00097375"/>
    <w:rsid w:val="000A45B0"/>
    <w:rsid w:val="000B0104"/>
    <w:rsid w:val="000B54B0"/>
    <w:rsid w:val="000B57F1"/>
    <w:rsid w:val="000C2EB8"/>
    <w:rsid w:val="000C3263"/>
    <w:rsid w:val="000C38F7"/>
    <w:rsid w:val="000C7DCB"/>
    <w:rsid w:val="000D072B"/>
    <w:rsid w:val="000D4797"/>
    <w:rsid w:val="000E2A6B"/>
    <w:rsid w:val="000E5639"/>
    <w:rsid w:val="000E59C3"/>
    <w:rsid w:val="000E5FB5"/>
    <w:rsid w:val="000E7314"/>
    <w:rsid w:val="000F2F0B"/>
    <w:rsid w:val="000F6BB1"/>
    <w:rsid w:val="000F7FEF"/>
    <w:rsid w:val="001002A8"/>
    <w:rsid w:val="001023D1"/>
    <w:rsid w:val="0010259A"/>
    <w:rsid w:val="001025DD"/>
    <w:rsid w:val="00102E0C"/>
    <w:rsid w:val="00105327"/>
    <w:rsid w:val="001074EE"/>
    <w:rsid w:val="00107A85"/>
    <w:rsid w:val="00112691"/>
    <w:rsid w:val="0011428E"/>
    <w:rsid w:val="00115A54"/>
    <w:rsid w:val="00121F4D"/>
    <w:rsid w:val="00127346"/>
    <w:rsid w:val="001315F8"/>
    <w:rsid w:val="00132A3B"/>
    <w:rsid w:val="00133E61"/>
    <w:rsid w:val="001364C5"/>
    <w:rsid w:val="0013677F"/>
    <w:rsid w:val="001370B3"/>
    <w:rsid w:val="00137980"/>
    <w:rsid w:val="001409F0"/>
    <w:rsid w:val="00143547"/>
    <w:rsid w:val="00143615"/>
    <w:rsid w:val="00146989"/>
    <w:rsid w:val="00147DE0"/>
    <w:rsid w:val="00150994"/>
    <w:rsid w:val="00150D34"/>
    <w:rsid w:val="00151D29"/>
    <w:rsid w:val="00155488"/>
    <w:rsid w:val="001577A8"/>
    <w:rsid w:val="00157ABD"/>
    <w:rsid w:val="0016046D"/>
    <w:rsid w:val="00162DDA"/>
    <w:rsid w:val="00170E42"/>
    <w:rsid w:val="00177B70"/>
    <w:rsid w:val="00184873"/>
    <w:rsid w:val="001854DE"/>
    <w:rsid w:val="00190424"/>
    <w:rsid w:val="00190D90"/>
    <w:rsid w:val="00192676"/>
    <w:rsid w:val="001930E5"/>
    <w:rsid w:val="0019550A"/>
    <w:rsid w:val="00195562"/>
    <w:rsid w:val="001962AA"/>
    <w:rsid w:val="0019753F"/>
    <w:rsid w:val="001A4C99"/>
    <w:rsid w:val="001A4F7D"/>
    <w:rsid w:val="001B0423"/>
    <w:rsid w:val="001B2BA6"/>
    <w:rsid w:val="001B3496"/>
    <w:rsid w:val="001B3F38"/>
    <w:rsid w:val="001B59C2"/>
    <w:rsid w:val="001C1FFF"/>
    <w:rsid w:val="001C3806"/>
    <w:rsid w:val="001C3E07"/>
    <w:rsid w:val="001C41A6"/>
    <w:rsid w:val="001C4DDB"/>
    <w:rsid w:val="001C7B2E"/>
    <w:rsid w:val="001C7FF7"/>
    <w:rsid w:val="001D0279"/>
    <w:rsid w:val="001D134F"/>
    <w:rsid w:val="001D3920"/>
    <w:rsid w:val="001D3CC1"/>
    <w:rsid w:val="001D52CD"/>
    <w:rsid w:val="001E1268"/>
    <w:rsid w:val="001E7E41"/>
    <w:rsid w:val="001F1A66"/>
    <w:rsid w:val="001F29A5"/>
    <w:rsid w:val="001F2C13"/>
    <w:rsid w:val="001F36B8"/>
    <w:rsid w:val="001F4C2A"/>
    <w:rsid w:val="001F6619"/>
    <w:rsid w:val="001F77AA"/>
    <w:rsid w:val="00202EFC"/>
    <w:rsid w:val="0021105D"/>
    <w:rsid w:val="00211366"/>
    <w:rsid w:val="0021159F"/>
    <w:rsid w:val="00220300"/>
    <w:rsid w:val="002209B2"/>
    <w:rsid w:val="00220E7A"/>
    <w:rsid w:val="0022470C"/>
    <w:rsid w:val="00227460"/>
    <w:rsid w:val="0023537C"/>
    <w:rsid w:val="00236039"/>
    <w:rsid w:val="00236AC9"/>
    <w:rsid w:val="00236C6A"/>
    <w:rsid w:val="00236D40"/>
    <w:rsid w:val="002372D2"/>
    <w:rsid w:val="002404E2"/>
    <w:rsid w:val="00240DA6"/>
    <w:rsid w:val="002417E9"/>
    <w:rsid w:val="00241CA3"/>
    <w:rsid w:val="00242A00"/>
    <w:rsid w:val="00243837"/>
    <w:rsid w:val="002444E2"/>
    <w:rsid w:val="00246661"/>
    <w:rsid w:val="002472A2"/>
    <w:rsid w:val="002502C8"/>
    <w:rsid w:val="002503A8"/>
    <w:rsid w:val="00250A45"/>
    <w:rsid w:val="00250AEE"/>
    <w:rsid w:val="00254601"/>
    <w:rsid w:val="002607EC"/>
    <w:rsid w:val="00260957"/>
    <w:rsid w:val="00261FAA"/>
    <w:rsid w:val="002624BE"/>
    <w:rsid w:val="0026383F"/>
    <w:rsid w:val="00263C12"/>
    <w:rsid w:val="00263D5D"/>
    <w:rsid w:val="0026415C"/>
    <w:rsid w:val="00264A4A"/>
    <w:rsid w:val="00264EE4"/>
    <w:rsid w:val="00266A51"/>
    <w:rsid w:val="00267994"/>
    <w:rsid w:val="00267D9C"/>
    <w:rsid w:val="002700BB"/>
    <w:rsid w:val="002721FE"/>
    <w:rsid w:val="00272ABD"/>
    <w:rsid w:val="00273A5C"/>
    <w:rsid w:val="00273B0C"/>
    <w:rsid w:val="0028146F"/>
    <w:rsid w:val="00281622"/>
    <w:rsid w:val="00281EA8"/>
    <w:rsid w:val="00286D50"/>
    <w:rsid w:val="00295A20"/>
    <w:rsid w:val="0029656A"/>
    <w:rsid w:val="002A53B0"/>
    <w:rsid w:val="002A59BE"/>
    <w:rsid w:val="002A62F0"/>
    <w:rsid w:val="002B0517"/>
    <w:rsid w:val="002B0887"/>
    <w:rsid w:val="002B57C7"/>
    <w:rsid w:val="002B6526"/>
    <w:rsid w:val="002B7429"/>
    <w:rsid w:val="002B7935"/>
    <w:rsid w:val="002C050E"/>
    <w:rsid w:val="002C6D62"/>
    <w:rsid w:val="002C6D97"/>
    <w:rsid w:val="002D19F5"/>
    <w:rsid w:val="002D4E8A"/>
    <w:rsid w:val="002E2CA9"/>
    <w:rsid w:val="002E3E4F"/>
    <w:rsid w:val="002E5364"/>
    <w:rsid w:val="002E53BC"/>
    <w:rsid w:val="002E61D8"/>
    <w:rsid w:val="002E6F6B"/>
    <w:rsid w:val="002F0FEF"/>
    <w:rsid w:val="002F2761"/>
    <w:rsid w:val="002F33DE"/>
    <w:rsid w:val="002F3B3B"/>
    <w:rsid w:val="002F6D9A"/>
    <w:rsid w:val="002F7262"/>
    <w:rsid w:val="003039B9"/>
    <w:rsid w:val="00304EAF"/>
    <w:rsid w:val="003054DD"/>
    <w:rsid w:val="003056A4"/>
    <w:rsid w:val="0030683C"/>
    <w:rsid w:val="003078D9"/>
    <w:rsid w:val="00307F53"/>
    <w:rsid w:val="0031155F"/>
    <w:rsid w:val="00312077"/>
    <w:rsid w:val="0031309F"/>
    <w:rsid w:val="00316293"/>
    <w:rsid w:val="003218B2"/>
    <w:rsid w:val="00325A78"/>
    <w:rsid w:val="003279B6"/>
    <w:rsid w:val="003279E2"/>
    <w:rsid w:val="003331CF"/>
    <w:rsid w:val="003357F0"/>
    <w:rsid w:val="00335C5A"/>
    <w:rsid w:val="00336C8A"/>
    <w:rsid w:val="00337438"/>
    <w:rsid w:val="003408B3"/>
    <w:rsid w:val="0034120F"/>
    <w:rsid w:val="00343E2E"/>
    <w:rsid w:val="003464BB"/>
    <w:rsid w:val="00346505"/>
    <w:rsid w:val="0034750C"/>
    <w:rsid w:val="00347C83"/>
    <w:rsid w:val="00353B29"/>
    <w:rsid w:val="00355580"/>
    <w:rsid w:val="00361ABC"/>
    <w:rsid w:val="00371AF8"/>
    <w:rsid w:val="0037362B"/>
    <w:rsid w:val="00375508"/>
    <w:rsid w:val="0037607A"/>
    <w:rsid w:val="00376CF5"/>
    <w:rsid w:val="00383523"/>
    <w:rsid w:val="00383ABA"/>
    <w:rsid w:val="003847C8"/>
    <w:rsid w:val="003910E3"/>
    <w:rsid w:val="00393A62"/>
    <w:rsid w:val="00393F6B"/>
    <w:rsid w:val="00397411"/>
    <w:rsid w:val="003A2CA3"/>
    <w:rsid w:val="003A3E98"/>
    <w:rsid w:val="003A53E4"/>
    <w:rsid w:val="003B3AFC"/>
    <w:rsid w:val="003B3BF4"/>
    <w:rsid w:val="003B6C95"/>
    <w:rsid w:val="003C57A4"/>
    <w:rsid w:val="003C6F7D"/>
    <w:rsid w:val="003D5796"/>
    <w:rsid w:val="003D7B74"/>
    <w:rsid w:val="003E3B38"/>
    <w:rsid w:val="003E4DC0"/>
    <w:rsid w:val="003E5CEC"/>
    <w:rsid w:val="003E68AD"/>
    <w:rsid w:val="003F1D95"/>
    <w:rsid w:val="003F216F"/>
    <w:rsid w:val="003F628A"/>
    <w:rsid w:val="003F74A3"/>
    <w:rsid w:val="003F775A"/>
    <w:rsid w:val="00404EB9"/>
    <w:rsid w:val="00405C66"/>
    <w:rsid w:val="00410243"/>
    <w:rsid w:val="00411780"/>
    <w:rsid w:val="00411A51"/>
    <w:rsid w:val="004146DE"/>
    <w:rsid w:val="0041572C"/>
    <w:rsid w:val="004173FD"/>
    <w:rsid w:val="00420757"/>
    <w:rsid w:val="004245E1"/>
    <w:rsid w:val="0042530F"/>
    <w:rsid w:val="00426354"/>
    <w:rsid w:val="0043135B"/>
    <w:rsid w:val="00434244"/>
    <w:rsid w:val="00434B8B"/>
    <w:rsid w:val="004440A3"/>
    <w:rsid w:val="00444112"/>
    <w:rsid w:val="00445385"/>
    <w:rsid w:val="004518A8"/>
    <w:rsid w:val="00451C29"/>
    <w:rsid w:val="00455928"/>
    <w:rsid w:val="00460DA7"/>
    <w:rsid w:val="00461288"/>
    <w:rsid w:val="00461ABA"/>
    <w:rsid w:val="004631FB"/>
    <w:rsid w:val="00471440"/>
    <w:rsid w:val="00473F1F"/>
    <w:rsid w:val="004752D0"/>
    <w:rsid w:val="004756BF"/>
    <w:rsid w:val="004765B7"/>
    <w:rsid w:val="00477853"/>
    <w:rsid w:val="0048051D"/>
    <w:rsid w:val="0048105B"/>
    <w:rsid w:val="004823D2"/>
    <w:rsid w:val="00483847"/>
    <w:rsid w:val="00483C5B"/>
    <w:rsid w:val="004855E2"/>
    <w:rsid w:val="00486455"/>
    <w:rsid w:val="00490546"/>
    <w:rsid w:val="00491830"/>
    <w:rsid w:val="00494951"/>
    <w:rsid w:val="00494E76"/>
    <w:rsid w:val="00496871"/>
    <w:rsid w:val="004A3281"/>
    <w:rsid w:val="004A4883"/>
    <w:rsid w:val="004A6B0C"/>
    <w:rsid w:val="004B0287"/>
    <w:rsid w:val="004B394E"/>
    <w:rsid w:val="004B4D44"/>
    <w:rsid w:val="004B5EC4"/>
    <w:rsid w:val="004B68A9"/>
    <w:rsid w:val="004B79AA"/>
    <w:rsid w:val="004C10BF"/>
    <w:rsid w:val="004C474F"/>
    <w:rsid w:val="004C5C2B"/>
    <w:rsid w:val="004C65FF"/>
    <w:rsid w:val="004D0593"/>
    <w:rsid w:val="004D273E"/>
    <w:rsid w:val="004D5307"/>
    <w:rsid w:val="004D6685"/>
    <w:rsid w:val="004E43CB"/>
    <w:rsid w:val="004E4B31"/>
    <w:rsid w:val="004F04D3"/>
    <w:rsid w:val="004F269D"/>
    <w:rsid w:val="004F270B"/>
    <w:rsid w:val="004F37C1"/>
    <w:rsid w:val="004F6B75"/>
    <w:rsid w:val="004F6B8B"/>
    <w:rsid w:val="004F7769"/>
    <w:rsid w:val="0050311B"/>
    <w:rsid w:val="0050409B"/>
    <w:rsid w:val="005042EA"/>
    <w:rsid w:val="00504F38"/>
    <w:rsid w:val="00507313"/>
    <w:rsid w:val="00513287"/>
    <w:rsid w:val="00514EAD"/>
    <w:rsid w:val="0051583E"/>
    <w:rsid w:val="005174EA"/>
    <w:rsid w:val="005210CF"/>
    <w:rsid w:val="00522E2B"/>
    <w:rsid w:val="00526459"/>
    <w:rsid w:val="005264C9"/>
    <w:rsid w:val="00531A37"/>
    <w:rsid w:val="005365D0"/>
    <w:rsid w:val="005500FA"/>
    <w:rsid w:val="00554196"/>
    <w:rsid w:val="005649FB"/>
    <w:rsid w:val="00565FFC"/>
    <w:rsid w:val="005661B0"/>
    <w:rsid w:val="005663F6"/>
    <w:rsid w:val="00576EA8"/>
    <w:rsid w:val="00577E8D"/>
    <w:rsid w:val="00581010"/>
    <w:rsid w:val="005876CD"/>
    <w:rsid w:val="0059218F"/>
    <w:rsid w:val="0059474F"/>
    <w:rsid w:val="00595137"/>
    <w:rsid w:val="005A6950"/>
    <w:rsid w:val="005B1568"/>
    <w:rsid w:val="005B72C3"/>
    <w:rsid w:val="005B7EC8"/>
    <w:rsid w:val="005C0ADC"/>
    <w:rsid w:val="005C0DA9"/>
    <w:rsid w:val="005C5E29"/>
    <w:rsid w:val="005C5F94"/>
    <w:rsid w:val="005C6256"/>
    <w:rsid w:val="005D0E80"/>
    <w:rsid w:val="005D0F27"/>
    <w:rsid w:val="005D5407"/>
    <w:rsid w:val="005D5AA4"/>
    <w:rsid w:val="005D6FD2"/>
    <w:rsid w:val="005D75E4"/>
    <w:rsid w:val="005D76C5"/>
    <w:rsid w:val="005E2BFB"/>
    <w:rsid w:val="005E3067"/>
    <w:rsid w:val="005E6239"/>
    <w:rsid w:val="005F14E5"/>
    <w:rsid w:val="005F24B8"/>
    <w:rsid w:val="005F5BF7"/>
    <w:rsid w:val="00603905"/>
    <w:rsid w:val="0060537B"/>
    <w:rsid w:val="00607484"/>
    <w:rsid w:val="00611C52"/>
    <w:rsid w:val="00622902"/>
    <w:rsid w:val="006235A3"/>
    <w:rsid w:val="006236FF"/>
    <w:rsid w:val="00625AF8"/>
    <w:rsid w:val="00625B6F"/>
    <w:rsid w:val="006272C4"/>
    <w:rsid w:val="00627B7C"/>
    <w:rsid w:val="00627CF3"/>
    <w:rsid w:val="00637EFF"/>
    <w:rsid w:val="00642662"/>
    <w:rsid w:val="006513D5"/>
    <w:rsid w:val="006517AD"/>
    <w:rsid w:val="00652C57"/>
    <w:rsid w:val="00653DCB"/>
    <w:rsid w:val="006544FD"/>
    <w:rsid w:val="006549F5"/>
    <w:rsid w:val="00655742"/>
    <w:rsid w:val="00655FC3"/>
    <w:rsid w:val="00657609"/>
    <w:rsid w:val="00657D95"/>
    <w:rsid w:val="00660933"/>
    <w:rsid w:val="00662A60"/>
    <w:rsid w:val="00662EA5"/>
    <w:rsid w:val="00666437"/>
    <w:rsid w:val="00675845"/>
    <w:rsid w:val="0068289B"/>
    <w:rsid w:val="00685C30"/>
    <w:rsid w:val="00686ADA"/>
    <w:rsid w:val="0068736B"/>
    <w:rsid w:val="00690B1A"/>
    <w:rsid w:val="006928C8"/>
    <w:rsid w:val="006946DF"/>
    <w:rsid w:val="00696B2A"/>
    <w:rsid w:val="006A4015"/>
    <w:rsid w:val="006A645A"/>
    <w:rsid w:val="006A7E20"/>
    <w:rsid w:val="006B037C"/>
    <w:rsid w:val="006B0C02"/>
    <w:rsid w:val="006B253C"/>
    <w:rsid w:val="006B2E9A"/>
    <w:rsid w:val="006B5E77"/>
    <w:rsid w:val="006B6838"/>
    <w:rsid w:val="006C03D0"/>
    <w:rsid w:val="006C1169"/>
    <w:rsid w:val="006C27AF"/>
    <w:rsid w:val="006C3B7C"/>
    <w:rsid w:val="006C43B0"/>
    <w:rsid w:val="006C4EA5"/>
    <w:rsid w:val="006C5327"/>
    <w:rsid w:val="006C5CA4"/>
    <w:rsid w:val="006C7C5E"/>
    <w:rsid w:val="006D272E"/>
    <w:rsid w:val="006D2B73"/>
    <w:rsid w:val="006D509F"/>
    <w:rsid w:val="006D7931"/>
    <w:rsid w:val="006E28D5"/>
    <w:rsid w:val="006E50F3"/>
    <w:rsid w:val="006E58B3"/>
    <w:rsid w:val="006E67F2"/>
    <w:rsid w:val="006E708C"/>
    <w:rsid w:val="006F1882"/>
    <w:rsid w:val="006F1E16"/>
    <w:rsid w:val="006F1F79"/>
    <w:rsid w:val="006F49F6"/>
    <w:rsid w:val="00703534"/>
    <w:rsid w:val="00703CFF"/>
    <w:rsid w:val="00704261"/>
    <w:rsid w:val="00706ABC"/>
    <w:rsid w:val="007155D5"/>
    <w:rsid w:val="00722CB8"/>
    <w:rsid w:val="00723BBE"/>
    <w:rsid w:val="00725051"/>
    <w:rsid w:val="0072625D"/>
    <w:rsid w:val="00727E42"/>
    <w:rsid w:val="0073299B"/>
    <w:rsid w:val="00735B7C"/>
    <w:rsid w:val="00736F27"/>
    <w:rsid w:val="00737A19"/>
    <w:rsid w:val="0074162D"/>
    <w:rsid w:val="00741A2A"/>
    <w:rsid w:val="007422C7"/>
    <w:rsid w:val="007431BC"/>
    <w:rsid w:val="00745A5A"/>
    <w:rsid w:val="00750846"/>
    <w:rsid w:val="007510DC"/>
    <w:rsid w:val="0075153D"/>
    <w:rsid w:val="00751A7C"/>
    <w:rsid w:val="00751E89"/>
    <w:rsid w:val="007525FC"/>
    <w:rsid w:val="007533D3"/>
    <w:rsid w:val="007578CD"/>
    <w:rsid w:val="00760936"/>
    <w:rsid w:val="0076199A"/>
    <w:rsid w:val="007628D2"/>
    <w:rsid w:val="00762FC1"/>
    <w:rsid w:val="007658FA"/>
    <w:rsid w:val="00770B01"/>
    <w:rsid w:val="00771DF2"/>
    <w:rsid w:val="007801F8"/>
    <w:rsid w:val="00780EBA"/>
    <w:rsid w:val="00780F57"/>
    <w:rsid w:val="0078185C"/>
    <w:rsid w:val="00782E5C"/>
    <w:rsid w:val="00791C89"/>
    <w:rsid w:val="00793EC0"/>
    <w:rsid w:val="007A2824"/>
    <w:rsid w:val="007A2F29"/>
    <w:rsid w:val="007A3368"/>
    <w:rsid w:val="007A33D8"/>
    <w:rsid w:val="007A6CD1"/>
    <w:rsid w:val="007A72CA"/>
    <w:rsid w:val="007A748F"/>
    <w:rsid w:val="007B16E3"/>
    <w:rsid w:val="007B1C3D"/>
    <w:rsid w:val="007B2C75"/>
    <w:rsid w:val="007B5A76"/>
    <w:rsid w:val="007C02A6"/>
    <w:rsid w:val="007C05D2"/>
    <w:rsid w:val="007C0D9D"/>
    <w:rsid w:val="007C1634"/>
    <w:rsid w:val="007C3AEB"/>
    <w:rsid w:val="007C42A1"/>
    <w:rsid w:val="007C50F1"/>
    <w:rsid w:val="007C5D95"/>
    <w:rsid w:val="007C5DF3"/>
    <w:rsid w:val="007C5E50"/>
    <w:rsid w:val="007C741E"/>
    <w:rsid w:val="007C783F"/>
    <w:rsid w:val="007D221C"/>
    <w:rsid w:val="007D41BF"/>
    <w:rsid w:val="007D538C"/>
    <w:rsid w:val="007D7FB2"/>
    <w:rsid w:val="007E23E6"/>
    <w:rsid w:val="007E29DC"/>
    <w:rsid w:val="007E3D14"/>
    <w:rsid w:val="007E6613"/>
    <w:rsid w:val="007E71D9"/>
    <w:rsid w:val="007F078F"/>
    <w:rsid w:val="007F193B"/>
    <w:rsid w:val="007F416C"/>
    <w:rsid w:val="007F62F2"/>
    <w:rsid w:val="007F7000"/>
    <w:rsid w:val="0080010E"/>
    <w:rsid w:val="00801F83"/>
    <w:rsid w:val="008035F6"/>
    <w:rsid w:val="00805E8C"/>
    <w:rsid w:val="00807965"/>
    <w:rsid w:val="00807B28"/>
    <w:rsid w:val="00812072"/>
    <w:rsid w:val="00812633"/>
    <w:rsid w:val="00813B1A"/>
    <w:rsid w:val="00822436"/>
    <w:rsid w:val="00823BD8"/>
    <w:rsid w:val="0082503B"/>
    <w:rsid w:val="0082631C"/>
    <w:rsid w:val="00827356"/>
    <w:rsid w:val="0083108E"/>
    <w:rsid w:val="00831C2A"/>
    <w:rsid w:val="00831DB1"/>
    <w:rsid w:val="00831F23"/>
    <w:rsid w:val="008360E3"/>
    <w:rsid w:val="00840C9B"/>
    <w:rsid w:val="00841838"/>
    <w:rsid w:val="0084381D"/>
    <w:rsid w:val="00844689"/>
    <w:rsid w:val="008449F6"/>
    <w:rsid w:val="00847206"/>
    <w:rsid w:val="00852311"/>
    <w:rsid w:val="00862B43"/>
    <w:rsid w:val="00862CAD"/>
    <w:rsid w:val="008665D7"/>
    <w:rsid w:val="00870FE2"/>
    <w:rsid w:val="00872BEF"/>
    <w:rsid w:val="00874E60"/>
    <w:rsid w:val="00875E68"/>
    <w:rsid w:val="00876332"/>
    <w:rsid w:val="008779BD"/>
    <w:rsid w:val="008807F7"/>
    <w:rsid w:val="0088114E"/>
    <w:rsid w:val="00881937"/>
    <w:rsid w:val="00884338"/>
    <w:rsid w:val="0088758C"/>
    <w:rsid w:val="00896394"/>
    <w:rsid w:val="008A06B9"/>
    <w:rsid w:val="008A4260"/>
    <w:rsid w:val="008A4921"/>
    <w:rsid w:val="008B076B"/>
    <w:rsid w:val="008B20F3"/>
    <w:rsid w:val="008B2D64"/>
    <w:rsid w:val="008B48BB"/>
    <w:rsid w:val="008B73A1"/>
    <w:rsid w:val="008B7728"/>
    <w:rsid w:val="008C3371"/>
    <w:rsid w:val="008C3606"/>
    <w:rsid w:val="008C604B"/>
    <w:rsid w:val="008D2969"/>
    <w:rsid w:val="008D3AB9"/>
    <w:rsid w:val="008D68C0"/>
    <w:rsid w:val="008E050E"/>
    <w:rsid w:val="008E373D"/>
    <w:rsid w:val="008F20FF"/>
    <w:rsid w:val="008F2D46"/>
    <w:rsid w:val="008F475B"/>
    <w:rsid w:val="008F521B"/>
    <w:rsid w:val="008F709A"/>
    <w:rsid w:val="009018EB"/>
    <w:rsid w:val="00904E1B"/>
    <w:rsid w:val="00905F96"/>
    <w:rsid w:val="00913E2D"/>
    <w:rsid w:val="00914597"/>
    <w:rsid w:val="00917870"/>
    <w:rsid w:val="0092032E"/>
    <w:rsid w:val="00921436"/>
    <w:rsid w:val="00921FE1"/>
    <w:rsid w:val="0092432B"/>
    <w:rsid w:val="00927AE9"/>
    <w:rsid w:val="009326BE"/>
    <w:rsid w:val="00937D07"/>
    <w:rsid w:val="00940ECC"/>
    <w:rsid w:val="00942ED7"/>
    <w:rsid w:val="00946890"/>
    <w:rsid w:val="00950DB2"/>
    <w:rsid w:val="009549C9"/>
    <w:rsid w:val="00955868"/>
    <w:rsid w:val="00955976"/>
    <w:rsid w:val="00960258"/>
    <w:rsid w:val="00962215"/>
    <w:rsid w:val="009646A1"/>
    <w:rsid w:val="00965795"/>
    <w:rsid w:val="0096731A"/>
    <w:rsid w:val="00975BDF"/>
    <w:rsid w:val="00981E58"/>
    <w:rsid w:val="00984F35"/>
    <w:rsid w:val="009874FC"/>
    <w:rsid w:val="00990425"/>
    <w:rsid w:val="00990D57"/>
    <w:rsid w:val="00991171"/>
    <w:rsid w:val="009922EB"/>
    <w:rsid w:val="00993C64"/>
    <w:rsid w:val="00995203"/>
    <w:rsid w:val="009A3FC0"/>
    <w:rsid w:val="009A4607"/>
    <w:rsid w:val="009A6B4C"/>
    <w:rsid w:val="009B0FFF"/>
    <w:rsid w:val="009B2FA0"/>
    <w:rsid w:val="009B336F"/>
    <w:rsid w:val="009B40A9"/>
    <w:rsid w:val="009B7DBF"/>
    <w:rsid w:val="009C0515"/>
    <w:rsid w:val="009C10F6"/>
    <w:rsid w:val="009C5D0B"/>
    <w:rsid w:val="009D0BFC"/>
    <w:rsid w:val="009D26C6"/>
    <w:rsid w:val="009D29C6"/>
    <w:rsid w:val="009D3363"/>
    <w:rsid w:val="009E09AC"/>
    <w:rsid w:val="009E0BAA"/>
    <w:rsid w:val="009E4D22"/>
    <w:rsid w:val="009E76EB"/>
    <w:rsid w:val="009F1C70"/>
    <w:rsid w:val="009F2811"/>
    <w:rsid w:val="009F37C3"/>
    <w:rsid w:val="009F722C"/>
    <w:rsid w:val="00A0423F"/>
    <w:rsid w:val="00A04760"/>
    <w:rsid w:val="00A05C6D"/>
    <w:rsid w:val="00A10731"/>
    <w:rsid w:val="00A11C82"/>
    <w:rsid w:val="00A129FE"/>
    <w:rsid w:val="00A15AB7"/>
    <w:rsid w:val="00A15B05"/>
    <w:rsid w:val="00A221BF"/>
    <w:rsid w:val="00A32E55"/>
    <w:rsid w:val="00A34A03"/>
    <w:rsid w:val="00A35796"/>
    <w:rsid w:val="00A366FF"/>
    <w:rsid w:val="00A37820"/>
    <w:rsid w:val="00A424FC"/>
    <w:rsid w:val="00A44E6B"/>
    <w:rsid w:val="00A44FA7"/>
    <w:rsid w:val="00A4534F"/>
    <w:rsid w:val="00A4623F"/>
    <w:rsid w:val="00A466C7"/>
    <w:rsid w:val="00A477A2"/>
    <w:rsid w:val="00A5143C"/>
    <w:rsid w:val="00A51831"/>
    <w:rsid w:val="00A52B70"/>
    <w:rsid w:val="00A53D57"/>
    <w:rsid w:val="00A55DD5"/>
    <w:rsid w:val="00A6029F"/>
    <w:rsid w:val="00A629D6"/>
    <w:rsid w:val="00A63223"/>
    <w:rsid w:val="00A647C4"/>
    <w:rsid w:val="00A672A9"/>
    <w:rsid w:val="00A67463"/>
    <w:rsid w:val="00A7070A"/>
    <w:rsid w:val="00A71861"/>
    <w:rsid w:val="00A72F0B"/>
    <w:rsid w:val="00A75103"/>
    <w:rsid w:val="00A80530"/>
    <w:rsid w:val="00A83DA8"/>
    <w:rsid w:val="00A86052"/>
    <w:rsid w:val="00A86D53"/>
    <w:rsid w:val="00A906D6"/>
    <w:rsid w:val="00AA0628"/>
    <w:rsid w:val="00AA59BA"/>
    <w:rsid w:val="00AC4426"/>
    <w:rsid w:val="00AC6641"/>
    <w:rsid w:val="00AD00AE"/>
    <w:rsid w:val="00AD01CB"/>
    <w:rsid w:val="00AD1380"/>
    <w:rsid w:val="00AD562F"/>
    <w:rsid w:val="00AE595F"/>
    <w:rsid w:val="00AE5FA7"/>
    <w:rsid w:val="00AF1808"/>
    <w:rsid w:val="00AF2FBF"/>
    <w:rsid w:val="00AF3415"/>
    <w:rsid w:val="00AF351D"/>
    <w:rsid w:val="00AF4158"/>
    <w:rsid w:val="00AF4B10"/>
    <w:rsid w:val="00B01337"/>
    <w:rsid w:val="00B0575B"/>
    <w:rsid w:val="00B05FB4"/>
    <w:rsid w:val="00B07BAF"/>
    <w:rsid w:val="00B107D5"/>
    <w:rsid w:val="00B1253A"/>
    <w:rsid w:val="00B14926"/>
    <w:rsid w:val="00B15D77"/>
    <w:rsid w:val="00B15DE0"/>
    <w:rsid w:val="00B163E0"/>
    <w:rsid w:val="00B2032A"/>
    <w:rsid w:val="00B21C08"/>
    <w:rsid w:val="00B22CCE"/>
    <w:rsid w:val="00B2373F"/>
    <w:rsid w:val="00B24EB6"/>
    <w:rsid w:val="00B25212"/>
    <w:rsid w:val="00B26E06"/>
    <w:rsid w:val="00B30F06"/>
    <w:rsid w:val="00B32BEF"/>
    <w:rsid w:val="00B3396C"/>
    <w:rsid w:val="00B344ED"/>
    <w:rsid w:val="00B35D80"/>
    <w:rsid w:val="00B36E21"/>
    <w:rsid w:val="00B37D7E"/>
    <w:rsid w:val="00B41941"/>
    <w:rsid w:val="00B44BBF"/>
    <w:rsid w:val="00B45ABB"/>
    <w:rsid w:val="00B4604F"/>
    <w:rsid w:val="00B53F64"/>
    <w:rsid w:val="00B54C18"/>
    <w:rsid w:val="00B6313B"/>
    <w:rsid w:val="00B63A7D"/>
    <w:rsid w:val="00B63F99"/>
    <w:rsid w:val="00B640B5"/>
    <w:rsid w:val="00B66D9C"/>
    <w:rsid w:val="00B708CA"/>
    <w:rsid w:val="00B720A5"/>
    <w:rsid w:val="00B73EBC"/>
    <w:rsid w:val="00B759FF"/>
    <w:rsid w:val="00B75AFC"/>
    <w:rsid w:val="00B7632D"/>
    <w:rsid w:val="00B80ED6"/>
    <w:rsid w:val="00B83668"/>
    <w:rsid w:val="00B83EC5"/>
    <w:rsid w:val="00B84DFF"/>
    <w:rsid w:val="00B85B82"/>
    <w:rsid w:val="00B86A0D"/>
    <w:rsid w:val="00B8791E"/>
    <w:rsid w:val="00B87984"/>
    <w:rsid w:val="00B9107F"/>
    <w:rsid w:val="00B9203A"/>
    <w:rsid w:val="00B92C4E"/>
    <w:rsid w:val="00B93423"/>
    <w:rsid w:val="00B9682D"/>
    <w:rsid w:val="00BA1C34"/>
    <w:rsid w:val="00BA4239"/>
    <w:rsid w:val="00BA4827"/>
    <w:rsid w:val="00BA5618"/>
    <w:rsid w:val="00BA6477"/>
    <w:rsid w:val="00BB566F"/>
    <w:rsid w:val="00BC2AF9"/>
    <w:rsid w:val="00BC52AF"/>
    <w:rsid w:val="00BC52D5"/>
    <w:rsid w:val="00BC5BAC"/>
    <w:rsid w:val="00BD3653"/>
    <w:rsid w:val="00BD3738"/>
    <w:rsid w:val="00BE0FFA"/>
    <w:rsid w:val="00BE248F"/>
    <w:rsid w:val="00BE25FD"/>
    <w:rsid w:val="00BE3D12"/>
    <w:rsid w:val="00BE6BB3"/>
    <w:rsid w:val="00BF18F3"/>
    <w:rsid w:val="00BF1AB8"/>
    <w:rsid w:val="00BF34EE"/>
    <w:rsid w:val="00BF5809"/>
    <w:rsid w:val="00C011BA"/>
    <w:rsid w:val="00C017B9"/>
    <w:rsid w:val="00C0443D"/>
    <w:rsid w:val="00C05F2E"/>
    <w:rsid w:val="00C0616F"/>
    <w:rsid w:val="00C10594"/>
    <w:rsid w:val="00C13B2E"/>
    <w:rsid w:val="00C14347"/>
    <w:rsid w:val="00C22731"/>
    <w:rsid w:val="00C232F2"/>
    <w:rsid w:val="00C274EE"/>
    <w:rsid w:val="00C278F8"/>
    <w:rsid w:val="00C30296"/>
    <w:rsid w:val="00C3277D"/>
    <w:rsid w:val="00C32F31"/>
    <w:rsid w:val="00C354A1"/>
    <w:rsid w:val="00C35668"/>
    <w:rsid w:val="00C36E62"/>
    <w:rsid w:val="00C36FB3"/>
    <w:rsid w:val="00C40BF9"/>
    <w:rsid w:val="00C419A8"/>
    <w:rsid w:val="00C41F2F"/>
    <w:rsid w:val="00C4665F"/>
    <w:rsid w:val="00C47118"/>
    <w:rsid w:val="00C53660"/>
    <w:rsid w:val="00C56320"/>
    <w:rsid w:val="00C62ADD"/>
    <w:rsid w:val="00C63497"/>
    <w:rsid w:val="00C63FE0"/>
    <w:rsid w:val="00C65C7C"/>
    <w:rsid w:val="00C65D66"/>
    <w:rsid w:val="00C711F3"/>
    <w:rsid w:val="00C71431"/>
    <w:rsid w:val="00C718E8"/>
    <w:rsid w:val="00C7235C"/>
    <w:rsid w:val="00C73E25"/>
    <w:rsid w:val="00C742B0"/>
    <w:rsid w:val="00C74972"/>
    <w:rsid w:val="00C761E3"/>
    <w:rsid w:val="00C81119"/>
    <w:rsid w:val="00C84995"/>
    <w:rsid w:val="00C8789F"/>
    <w:rsid w:val="00C9146D"/>
    <w:rsid w:val="00C92FB3"/>
    <w:rsid w:val="00C95A44"/>
    <w:rsid w:val="00CA1A1A"/>
    <w:rsid w:val="00CA4A19"/>
    <w:rsid w:val="00CA5BEA"/>
    <w:rsid w:val="00CA6C46"/>
    <w:rsid w:val="00CB186F"/>
    <w:rsid w:val="00CB255F"/>
    <w:rsid w:val="00CB74BF"/>
    <w:rsid w:val="00CB7BA5"/>
    <w:rsid w:val="00CC22AC"/>
    <w:rsid w:val="00CC2D77"/>
    <w:rsid w:val="00CC4F0B"/>
    <w:rsid w:val="00CC5780"/>
    <w:rsid w:val="00CC6538"/>
    <w:rsid w:val="00CC79B6"/>
    <w:rsid w:val="00CD0DB3"/>
    <w:rsid w:val="00CD4AC5"/>
    <w:rsid w:val="00CD5E5F"/>
    <w:rsid w:val="00CE3128"/>
    <w:rsid w:val="00CE471A"/>
    <w:rsid w:val="00CE5848"/>
    <w:rsid w:val="00CE6215"/>
    <w:rsid w:val="00CE7A2E"/>
    <w:rsid w:val="00CF1B8D"/>
    <w:rsid w:val="00CF6C25"/>
    <w:rsid w:val="00CF703B"/>
    <w:rsid w:val="00CF78D8"/>
    <w:rsid w:val="00CF7DCB"/>
    <w:rsid w:val="00D0136A"/>
    <w:rsid w:val="00D019A7"/>
    <w:rsid w:val="00D01BB2"/>
    <w:rsid w:val="00D03193"/>
    <w:rsid w:val="00D05C52"/>
    <w:rsid w:val="00D11BD1"/>
    <w:rsid w:val="00D12330"/>
    <w:rsid w:val="00D123FB"/>
    <w:rsid w:val="00D137E8"/>
    <w:rsid w:val="00D14FBA"/>
    <w:rsid w:val="00D151A2"/>
    <w:rsid w:val="00D211A5"/>
    <w:rsid w:val="00D22452"/>
    <w:rsid w:val="00D24706"/>
    <w:rsid w:val="00D251C4"/>
    <w:rsid w:val="00D27093"/>
    <w:rsid w:val="00D33BA6"/>
    <w:rsid w:val="00D43578"/>
    <w:rsid w:val="00D44347"/>
    <w:rsid w:val="00D4436B"/>
    <w:rsid w:val="00D50488"/>
    <w:rsid w:val="00D508C8"/>
    <w:rsid w:val="00D51711"/>
    <w:rsid w:val="00D52B71"/>
    <w:rsid w:val="00D55061"/>
    <w:rsid w:val="00D56800"/>
    <w:rsid w:val="00D60FCC"/>
    <w:rsid w:val="00D61413"/>
    <w:rsid w:val="00D61E26"/>
    <w:rsid w:val="00D65AD8"/>
    <w:rsid w:val="00D71EE6"/>
    <w:rsid w:val="00D73B8B"/>
    <w:rsid w:val="00D743E4"/>
    <w:rsid w:val="00D745D1"/>
    <w:rsid w:val="00D755DA"/>
    <w:rsid w:val="00D80E85"/>
    <w:rsid w:val="00D84DBF"/>
    <w:rsid w:val="00D85867"/>
    <w:rsid w:val="00D90C25"/>
    <w:rsid w:val="00D92B45"/>
    <w:rsid w:val="00D95B16"/>
    <w:rsid w:val="00D96370"/>
    <w:rsid w:val="00D97DF0"/>
    <w:rsid w:val="00D97F51"/>
    <w:rsid w:val="00DA2356"/>
    <w:rsid w:val="00DA2F4A"/>
    <w:rsid w:val="00DA2F84"/>
    <w:rsid w:val="00DA547F"/>
    <w:rsid w:val="00DA55A8"/>
    <w:rsid w:val="00DB2F3E"/>
    <w:rsid w:val="00DB5842"/>
    <w:rsid w:val="00DB7F0F"/>
    <w:rsid w:val="00DC12FD"/>
    <w:rsid w:val="00DC1E38"/>
    <w:rsid w:val="00DC2090"/>
    <w:rsid w:val="00DC22F9"/>
    <w:rsid w:val="00DC4922"/>
    <w:rsid w:val="00DC5807"/>
    <w:rsid w:val="00DC63A7"/>
    <w:rsid w:val="00DD6107"/>
    <w:rsid w:val="00DD61E1"/>
    <w:rsid w:val="00DD6E1A"/>
    <w:rsid w:val="00DD6FEE"/>
    <w:rsid w:val="00DE0062"/>
    <w:rsid w:val="00DE1415"/>
    <w:rsid w:val="00DE19BD"/>
    <w:rsid w:val="00DE2496"/>
    <w:rsid w:val="00DE3E72"/>
    <w:rsid w:val="00DE6354"/>
    <w:rsid w:val="00DE6F7D"/>
    <w:rsid w:val="00DE7833"/>
    <w:rsid w:val="00DF2830"/>
    <w:rsid w:val="00E0129C"/>
    <w:rsid w:val="00E02753"/>
    <w:rsid w:val="00E05BE7"/>
    <w:rsid w:val="00E06FA2"/>
    <w:rsid w:val="00E13A8B"/>
    <w:rsid w:val="00E158E7"/>
    <w:rsid w:val="00E26722"/>
    <w:rsid w:val="00E30B95"/>
    <w:rsid w:val="00E314C9"/>
    <w:rsid w:val="00E405CC"/>
    <w:rsid w:val="00E41F5B"/>
    <w:rsid w:val="00E42D5B"/>
    <w:rsid w:val="00E43173"/>
    <w:rsid w:val="00E4465E"/>
    <w:rsid w:val="00E44E94"/>
    <w:rsid w:val="00E46906"/>
    <w:rsid w:val="00E517A2"/>
    <w:rsid w:val="00E528EC"/>
    <w:rsid w:val="00E536C0"/>
    <w:rsid w:val="00E55CA1"/>
    <w:rsid w:val="00E5753D"/>
    <w:rsid w:val="00E579F1"/>
    <w:rsid w:val="00E60326"/>
    <w:rsid w:val="00E62EC9"/>
    <w:rsid w:val="00E634AA"/>
    <w:rsid w:val="00E63EC8"/>
    <w:rsid w:val="00E6613D"/>
    <w:rsid w:val="00E7083C"/>
    <w:rsid w:val="00E70C12"/>
    <w:rsid w:val="00E7233A"/>
    <w:rsid w:val="00E73A00"/>
    <w:rsid w:val="00E74E1A"/>
    <w:rsid w:val="00E754D5"/>
    <w:rsid w:val="00E75B95"/>
    <w:rsid w:val="00E76F0A"/>
    <w:rsid w:val="00E8022E"/>
    <w:rsid w:val="00E827A5"/>
    <w:rsid w:val="00E85967"/>
    <w:rsid w:val="00E92B1D"/>
    <w:rsid w:val="00E9554B"/>
    <w:rsid w:val="00E96A7F"/>
    <w:rsid w:val="00EA2C0F"/>
    <w:rsid w:val="00EA48E3"/>
    <w:rsid w:val="00EA4FCC"/>
    <w:rsid w:val="00EA5F08"/>
    <w:rsid w:val="00EA666F"/>
    <w:rsid w:val="00EA7CEE"/>
    <w:rsid w:val="00EB21AF"/>
    <w:rsid w:val="00EB2EF3"/>
    <w:rsid w:val="00EB3E78"/>
    <w:rsid w:val="00EB55BC"/>
    <w:rsid w:val="00EB6CB4"/>
    <w:rsid w:val="00EB7F31"/>
    <w:rsid w:val="00EC04BB"/>
    <w:rsid w:val="00EC1B0E"/>
    <w:rsid w:val="00EC3192"/>
    <w:rsid w:val="00EC3D82"/>
    <w:rsid w:val="00EC6394"/>
    <w:rsid w:val="00ED0D16"/>
    <w:rsid w:val="00ED11D5"/>
    <w:rsid w:val="00ED535F"/>
    <w:rsid w:val="00ED6EEB"/>
    <w:rsid w:val="00EE4CC7"/>
    <w:rsid w:val="00EE4F54"/>
    <w:rsid w:val="00EE6383"/>
    <w:rsid w:val="00EF03BD"/>
    <w:rsid w:val="00EF0ECE"/>
    <w:rsid w:val="00EF23D0"/>
    <w:rsid w:val="00EF3D00"/>
    <w:rsid w:val="00EF62D4"/>
    <w:rsid w:val="00F002BC"/>
    <w:rsid w:val="00F1074F"/>
    <w:rsid w:val="00F10FA9"/>
    <w:rsid w:val="00F1181E"/>
    <w:rsid w:val="00F11AEF"/>
    <w:rsid w:val="00F12A28"/>
    <w:rsid w:val="00F13F74"/>
    <w:rsid w:val="00F14311"/>
    <w:rsid w:val="00F16A21"/>
    <w:rsid w:val="00F172D2"/>
    <w:rsid w:val="00F22357"/>
    <w:rsid w:val="00F22F48"/>
    <w:rsid w:val="00F24EF9"/>
    <w:rsid w:val="00F2704A"/>
    <w:rsid w:val="00F3408C"/>
    <w:rsid w:val="00F34C85"/>
    <w:rsid w:val="00F35085"/>
    <w:rsid w:val="00F4139F"/>
    <w:rsid w:val="00F43ABF"/>
    <w:rsid w:val="00F45074"/>
    <w:rsid w:val="00F47D1B"/>
    <w:rsid w:val="00F5173D"/>
    <w:rsid w:val="00F51B8D"/>
    <w:rsid w:val="00F55A9B"/>
    <w:rsid w:val="00F60F64"/>
    <w:rsid w:val="00F658FB"/>
    <w:rsid w:val="00F65A04"/>
    <w:rsid w:val="00F6748C"/>
    <w:rsid w:val="00F7057D"/>
    <w:rsid w:val="00F70F59"/>
    <w:rsid w:val="00F716C6"/>
    <w:rsid w:val="00F73FCA"/>
    <w:rsid w:val="00F759E1"/>
    <w:rsid w:val="00F75F29"/>
    <w:rsid w:val="00F80BC2"/>
    <w:rsid w:val="00F83EFA"/>
    <w:rsid w:val="00F8648D"/>
    <w:rsid w:val="00F86CC8"/>
    <w:rsid w:val="00F91047"/>
    <w:rsid w:val="00F93C70"/>
    <w:rsid w:val="00F94B01"/>
    <w:rsid w:val="00F9778A"/>
    <w:rsid w:val="00F97A13"/>
    <w:rsid w:val="00FA0FF8"/>
    <w:rsid w:val="00FA16E4"/>
    <w:rsid w:val="00FA1813"/>
    <w:rsid w:val="00FA20EC"/>
    <w:rsid w:val="00FA2340"/>
    <w:rsid w:val="00FA3169"/>
    <w:rsid w:val="00FA338A"/>
    <w:rsid w:val="00FA417E"/>
    <w:rsid w:val="00FA6A08"/>
    <w:rsid w:val="00FA6A20"/>
    <w:rsid w:val="00FB12EB"/>
    <w:rsid w:val="00FB19AF"/>
    <w:rsid w:val="00FB2BB7"/>
    <w:rsid w:val="00FB2F3F"/>
    <w:rsid w:val="00FB40D6"/>
    <w:rsid w:val="00FB4DAD"/>
    <w:rsid w:val="00FB4F25"/>
    <w:rsid w:val="00FB6E7D"/>
    <w:rsid w:val="00FD0286"/>
    <w:rsid w:val="00FD1C2D"/>
    <w:rsid w:val="00FD1FD1"/>
    <w:rsid w:val="00FD2693"/>
    <w:rsid w:val="00FD5B7F"/>
    <w:rsid w:val="00FD6554"/>
    <w:rsid w:val="00FE0160"/>
    <w:rsid w:val="00FE2AD5"/>
    <w:rsid w:val="00FE2B6B"/>
    <w:rsid w:val="00FE5D09"/>
    <w:rsid w:val="00FE6D3C"/>
    <w:rsid w:val="00FE7A43"/>
    <w:rsid w:val="00FE7B8A"/>
    <w:rsid w:val="00FF192C"/>
    <w:rsid w:val="00FF3C29"/>
    <w:rsid w:val="00FF5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E43CC"/>
  <w15:chartTrackingRefBased/>
  <w15:docId w15:val="{5BFF9370-2B38-4845-A950-35053E31B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0DB2"/>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B83E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210C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20E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DE3E7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5661B0"/>
    <w:pPr>
      <w:spacing w:before="100" w:beforeAutospacing="1" w:after="100" w:afterAutospacing="1"/>
    </w:pPr>
  </w:style>
  <w:style w:type="paragraph" w:styleId="ListParagraph">
    <w:name w:val="List Paragraph"/>
    <w:aliases w:val="Bullets"/>
    <w:basedOn w:val="Normal"/>
    <w:link w:val="ListParagraphChar"/>
    <w:uiPriority w:val="34"/>
    <w:qFormat/>
    <w:rsid w:val="005661B0"/>
    <w:pPr>
      <w:widowControl w:val="0"/>
      <w:ind w:left="720"/>
      <w:contextualSpacing/>
      <w:jc w:val="both"/>
    </w:pPr>
    <w:rPr>
      <w:rFonts w:eastAsiaTheme="minorEastAsia"/>
      <w:kern w:val="2"/>
      <w:sz w:val="21"/>
      <w:szCs w:val="22"/>
      <w:lang w:eastAsia="zh-CN"/>
    </w:rPr>
  </w:style>
  <w:style w:type="paragraph" w:styleId="Header">
    <w:name w:val="header"/>
    <w:basedOn w:val="Normal"/>
    <w:link w:val="HeaderChar"/>
    <w:uiPriority w:val="99"/>
    <w:unhideWhenUsed/>
    <w:rsid w:val="005661B0"/>
    <w:pPr>
      <w:tabs>
        <w:tab w:val="center" w:pos="4680"/>
        <w:tab w:val="right" w:pos="9360"/>
      </w:tabs>
    </w:pPr>
  </w:style>
  <w:style w:type="character" w:customStyle="1" w:styleId="HeaderChar">
    <w:name w:val="Header Char"/>
    <w:basedOn w:val="DefaultParagraphFont"/>
    <w:link w:val="Header"/>
    <w:uiPriority w:val="99"/>
    <w:rsid w:val="005661B0"/>
  </w:style>
  <w:style w:type="paragraph" w:styleId="Footer">
    <w:name w:val="footer"/>
    <w:basedOn w:val="Normal"/>
    <w:link w:val="FooterChar"/>
    <w:uiPriority w:val="99"/>
    <w:unhideWhenUsed/>
    <w:rsid w:val="005661B0"/>
    <w:pPr>
      <w:tabs>
        <w:tab w:val="center" w:pos="4680"/>
        <w:tab w:val="right" w:pos="9360"/>
      </w:tabs>
    </w:pPr>
  </w:style>
  <w:style w:type="character" w:customStyle="1" w:styleId="FooterChar">
    <w:name w:val="Footer Char"/>
    <w:basedOn w:val="DefaultParagraphFont"/>
    <w:link w:val="Footer"/>
    <w:uiPriority w:val="99"/>
    <w:rsid w:val="005661B0"/>
  </w:style>
  <w:style w:type="paragraph" w:styleId="NoSpacing">
    <w:name w:val="No Spacing"/>
    <w:link w:val="NoSpacingChar"/>
    <w:uiPriority w:val="1"/>
    <w:qFormat/>
    <w:rsid w:val="003054DD"/>
    <w:pPr>
      <w:jc w:val="both"/>
    </w:pPr>
    <w:rPr>
      <w:lang w:val="fi-FI"/>
    </w:rPr>
  </w:style>
  <w:style w:type="character" w:styleId="Strong">
    <w:name w:val="Strong"/>
    <w:basedOn w:val="DefaultParagraphFont"/>
    <w:uiPriority w:val="22"/>
    <w:qFormat/>
    <w:rsid w:val="006E67F2"/>
    <w:rPr>
      <w:b/>
      <w:bCs/>
    </w:rPr>
  </w:style>
  <w:style w:type="character" w:styleId="Hyperlink">
    <w:name w:val="Hyperlink"/>
    <w:basedOn w:val="DefaultParagraphFont"/>
    <w:uiPriority w:val="99"/>
    <w:unhideWhenUsed/>
    <w:rsid w:val="007C42A1"/>
    <w:rPr>
      <w:color w:val="0563C1" w:themeColor="hyperlink"/>
      <w:u w:val="single"/>
    </w:rPr>
  </w:style>
  <w:style w:type="character" w:styleId="UnresolvedMention">
    <w:name w:val="Unresolved Mention"/>
    <w:basedOn w:val="DefaultParagraphFont"/>
    <w:uiPriority w:val="99"/>
    <w:semiHidden/>
    <w:unhideWhenUsed/>
    <w:rsid w:val="007C42A1"/>
    <w:rPr>
      <w:color w:val="605E5C"/>
      <w:shd w:val="clear" w:color="auto" w:fill="E1DFDD"/>
    </w:rPr>
  </w:style>
  <w:style w:type="character" w:styleId="FollowedHyperlink">
    <w:name w:val="FollowedHyperlink"/>
    <w:basedOn w:val="DefaultParagraphFont"/>
    <w:uiPriority w:val="99"/>
    <w:semiHidden/>
    <w:unhideWhenUsed/>
    <w:rsid w:val="003C57A4"/>
    <w:rPr>
      <w:color w:val="954F72" w:themeColor="followedHyperlink"/>
      <w:u w:val="single"/>
    </w:rPr>
  </w:style>
  <w:style w:type="character" w:styleId="CommentReference">
    <w:name w:val="annotation reference"/>
    <w:basedOn w:val="DefaultParagraphFont"/>
    <w:uiPriority w:val="99"/>
    <w:semiHidden/>
    <w:unhideWhenUsed/>
    <w:rsid w:val="00514EAD"/>
    <w:rPr>
      <w:sz w:val="16"/>
      <w:szCs w:val="16"/>
    </w:rPr>
  </w:style>
  <w:style w:type="paragraph" w:styleId="CommentText">
    <w:name w:val="annotation text"/>
    <w:basedOn w:val="Normal"/>
    <w:link w:val="CommentTextChar"/>
    <w:unhideWhenUsed/>
    <w:qFormat/>
    <w:rsid w:val="00514EAD"/>
    <w:rPr>
      <w:sz w:val="20"/>
      <w:szCs w:val="20"/>
    </w:rPr>
  </w:style>
  <w:style w:type="character" w:customStyle="1" w:styleId="CommentTextChar">
    <w:name w:val="Comment Text Char"/>
    <w:basedOn w:val="DefaultParagraphFont"/>
    <w:link w:val="CommentText"/>
    <w:rsid w:val="00514EAD"/>
    <w:rPr>
      <w:sz w:val="20"/>
      <w:szCs w:val="20"/>
    </w:rPr>
  </w:style>
  <w:style w:type="paragraph" w:styleId="CommentSubject">
    <w:name w:val="annotation subject"/>
    <w:basedOn w:val="CommentText"/>
    <w:next w:val="CommentText"/>
    <w:link w:val="CommentSubjectChar"/>
    <w:uiPriority w:val="99"/>
    <w:semiHidden/>
    <w:unhideWhenUsed/>
    <w:rsid w:val="00514EAD"/>
    <w:rPr>
      <w:b/>
      <w:bCs/>
    </w:rPr>
  </w:style>
  <w:style w:type="character" w:customStyle="1" w:styleId="CommentSubjectChar">
    <w:name w:val="Comment Subject Char"/>
    <w:basedOn w:val="CommentTextChar"/>
    <w:link w:val="CommentSubject"/>
    <w:uiPriority w:val="99"/>
    <w:semiHidden/>
    <w:rsid w:val="00514EAD"/>
    <w:rPr>
      <w:b/>
      <w:bCs/>
      <w:sz w:val="20"/>
      <w:szCs w:val="20"/>
    </w:rPr>
  </w:style>
  <w:style w:type="paragraph" w:styleId="BalloonText">
    <w:name w:val="Balloon Text"/>
    <w:basedOn w:val="Normal"/>
    <w:link w:val="BalloonTextChar"/>
    <w:uiPriority w:val="99"/>
    <w:semiHidden/>
    <w:unhideWhenUsed/>
    <w:rsid w:val="00514EAD"/>
    <w:rPr>
      <w:sz w:val="18"/>
      <w:szCs w:val="18"/>
    </w:rPr>
  </w:style>
  <w:style w:type="character" w:customStyle="1" w:styleId="BalloonTextChar">
    <w:name w:val="Balloon Text Char"/>
    <w:basedOn w:val="DefaultParagraphFont"/>
    <w:link w:val="BalloonText"/>
    <w:uiPriority w:val="99"/>
    <w:semiHidden/>
    <w:rsid w:val="00514EAD"/>
    <w:rPr>
      <w:rFonts w:ascii="Times New Roman" w:hAnsi="Times New Roman" w:cs="Times New Roman"/>
      <w:sz w:val="18"/>
      <w:szCs w:val="18"/>
    </w:rPr>
  </w:style>
  <w:style w:type="character" w:customStyle="1" w:styleId="apple-converted-space">
    <w:name w:val="apple-converted-space"/>
    <w:basedOn w:val="DefaultParagraphFont"/>
    <w:rsid w:val="00690B1A"/>
  </w:style>
  <w:style w:type="character" w:customStyle="1" w:styleId="Heading4Char">
    <w:name w:val="Heading 4 Char"/>
    <w:basedOn w:val="DefaultParagraphFont"/>
    <w:link w:val="Heading4"/>
    <w:uiPriority w:val="9"/>
    <w:rsid w:val="00DE3E72"/>
    <w:rPr>
      <w:rFonts w:ascii="Times New Roman" w:eastAsia="Times New Roman" w:hAnsi="Times New Roman" w:cs="Times New Roman"/>
      <w:b/>
      <w:bCs/>
      <w:lang w:val="en-US"/>
    </w:rPr>
  </w:style>
  <w:style w:type="character" w:customStyle="1" w:styleId="Heading1Char">
    <w:name w:val="Heading 1 Char"/>
    <w:basedOn w:val="DefaultParagraphFont"/>
    <w:link w:val="Heading1"/>
    <w:uiPriority w:val="9"/>
    <w:rsid w:val="00B83EC5"/>
    <w:rPr>
      <w:rFonts w:asciiTheme="majorHAnsi" w:eastAsiaTheme="majorEastAsia" w:hAnsiTheme="majorHAnsi" w:cstheme="majorBidi"/>
      <w:color w:val="2F5496" w:themeColor="accent1" w:themeShade="BF"/>
      <w:sz w:val="32"/>
      <w:szCs w:val="32"/>
      <w:lang w:val="en-US"/>
    </w:rPr>
  </w:style>
  <w:style w:type="paragraph" w:customStyle="1" w:styleId="Normal1">
    <w:name w:val="Normal1"/>
    <w:rsid w:val="00B83EC5"/>
    <w:pPr>
      <w:spacing w:after="160" w:line="259" w:lineRule="auto"/>
    </w:pPr>
    <w:rPr>
      <w:rFonts w:ascii="Calibri" w:eastAsia="Calibri" w:hAnsi="Calibri" w:cs="Calibri"/>
      <w:sz w:val="22"/>
      <w:szCs w:val="22"/>
      <w:lang w:val="en-US"/>
    </w:rPr>
  </w:style>
  <w:style w:type="character" w:customStyle="1" w:styleId="Heading2Char">
    <w:name w:val="Heading 2 Char"/>
    <w:basedOn w:val="DefaultParagraphFont"/>
    <w:link w:val="Heading2"/>
    <w:uiPriority w:val="9"/>
    <w:semiHidden/>
    <w:rsid w:val="005210CF"/>
    <w:rPr>
      <w:rFonts w:asciiTheme="majorHAnsi" w:eastAsiaTheme="majorEastAsia" w:hAnsiTheme="majorHAnsi" w:cstheme="majorBidi"/>
      <w:color w:val="2F5496" w:themeColor="accent1" w:themeShade="BF"/>
      <w:sz w:val="26"/>
      <w:szCs w:val="26"/>
      <w:lang w:val="en-US"/>
    </w:rPr>
  </w:style>
  <w:style w:type="paragraph" w:customStyle="1" w:styleId="paperStandartText">
    <w:name w:val="paper Standart (Text)"/>
    <w:basedOn w:val="Normal"/>
    <w:qFormat/>
    <w:rsid w:val="005210CF"/>
    <w:pPr>
      <w:spacing w:before="60" w:after="120" w:line="360" w:lineRule="auto"/>
    </w:pPr>
    <w:rPr>
      <w:rFonts w:ascii="Arial" w:hAnsi="Arial"/>
      <w:lang w:val="en-CA"/>
    </w:rPr>
  </w:style>
  <w:style w:type="paragraph" w:customStyle="1" w:styleId="paperberschrift1">
    <w:name w:val="paper Überschrift 1"/>
    <w:basedOn w:val="Heading1"/>
    <w:next w:val="paperStandartText"/>
    <w:link w:val="paperberschrift1Char"/>
    <w:rsid w:val="005210CF"/>
    <w:pPr>
      <w:keepLines w:val="0"/>
      <w:spacing w:after="240" w:line="360" w:lineRule="auto"/>
    </w:pPr>
    <w:rPr>
      <w:rFonts w:ascii="Arial" w:eastAsia="Times New Roman" w:hAnsi="Arial" w:cs="Times New Roman"/>
      <w:b/>
      <w:bCs/>
      <w:color w:val="auto"/>
      <w:kern w:val="32"/>
      <w:sz w:val="24"/>
      <w:lang w:val="de-CH" w:eastAsia="x-none"/>
    </w:rPr>
  </w:style>
  <w:style w:type="character" w:customStyle="1" w:styleId="paperberschrift1Char">
    <w:name w:val="paper Überschrift 1 Char"/>
    <w:link w:val="paperberschrift1"/>
    <w:rsid w:val="005210CF"/>
    <w:rPr>
      <w:rFonts w:ascii="Arial" w:eastAsia="Times New Roman" w:hAnsi="Arial" w:cs="Times New Roman"/>
      <w:b/>
      <w:bCs/>
      <w:kern w:val="32"/>
      <w:szCs w:val="32"/>
      <w:lang w:val="de-CH" w:eastAsia="x-none"/>
    </w:rPr>
  </w:style>
  <w:style w:type="character" w:customStyle="1" w:styleId="st">
    <w:name w:val="st"/>
    <w:basedOn w:val="DefaultParagraphFont"/>
    <w:rsid w:val="00DA55A8"/>
  </w:style>
  <w:style w:type="paragraph" w:customStyle="1" w:styleId="Paragraph">
    <w:name w:val="Paragraph"/>
    <w:basedOn w:val="Normal"/>
    <w:rsid w:val="006549F5"/>
    <w:pPr>
      <w:spacing w:before="120"/>
      <w:ind w:firstLine="720"/>
    </w:pPr>
  </w:style>
  <w:style w:type="character" w:customStyle="1" w:styleId="ListParagraphChar">
    <w:name w:val="List Paragraph Char"/>
    <w:aliases w:val="Bullets Char"/>
    <w:basedOn w:val="DefaultParagraphFont"/>
    <w:link w:val="ListParagraph"/>
    <w:uiPriority w:val="34"/>
    <w:rsid w:val="00BD3653"/>
    <w:rPr>
      <w:rFonts w:ascii="Times New Roman" w:eastAsiaTheme="minorEastAsia" w:hAnsi="Times New Roman" w:cs="Times New Roman"/>
      <w:kern w:val="2"/>
      <w:sz w:val="21"/>
      <w:szCs w:val="22"/>
      <w:lang w:val="en-US" w:eastAsia="zh-CN"/>
    </w:rPr>
  </w:style>
  <w:style w:type="character" w:styleId="Emphasis">
    <w:name w:val="Emphasis"/>
    <w:basedOn w:val="DefaultParagraphFont"/>
    <w:uiPriority w:val="20"/>
    <w:qFormat/>
    <w:rsid w:val="00B21C08"/>
    <w:rPr>
      <w:i/>
      <w:iCs/>
    </w:rPr>
  </w:style>
  <w:style w:type="paragraph" w:styleId="BodyText2">
    <w:name w:val="Body Text 2"/>
    <w:basedOn w:val="Normal"/>
    <w:link w:val="BodyText2Char"/>
    <w:uiPriority w:val="99"/>
    <w:semiHidden/>
    <w:unhideWhenUsed/>
    <w:rsid w:val="00F43ABF"/>
    <w:pPr>
      <w:spacing w:after="120" w:line="480" w:lineRule="auto"/>
    </w:pPr>
    <w:rPr>
      <w:rFonts w:ascii="Calibri" w:hAnsi="Calibri" w:cs="Cordia New"/>
      <w:sz w:val="22"/>
      <w:szCs w:val="22"/>
      <w:lang w:val="es-ES" w:eastAsia="es-ES"/>
    </w:rPr>
  </w:style>
  <w:style w:type="character" w:customStyle="1" w:styleId="BodyText2Char">
    <w:name w:val="Body Text 2 Char"/>
    <w:basedOn w:val="DefaultParagraphFont"/>
    <w:link w:val="BodyText2"/>
    <w:uiPriority w:val="99"/>
    <w:semiHidden/>
    <w:rsid w:val="00F43ABF"/>
    <w:rPr>
      <w:rFonts w:ascii="Calibri" w:eastAsia="Times New Roman" w:hAnsi="Calibri" w:cs="Cordia New"/>
      <w:sz w:val="22"/>
      <w:szCs w:val="22"/>
      <w:lang w:val="es-ES" w:eastAsia="es-ES"/>
    </w:rPr>
  </w:style>
  <w:style w:type="paragraph" w:customStyle="1" w:styleId="Default">
    <w:name w:val="Default"/>
    <w:qFormat/>
    <w:rsid w:val="006D509F"/>
    <w:pPr>
      <w:autoSpaceDE w:val="0"/>
      <w:autoSpaceDN w:val="0"/>
      <w:adjustRightInd w:val="0"/>
    </w:pPr>
    <w:rPr>
      <w:rFonts w:ascii="Times New Roman" w:hAnsi="Times New Roman" w:cs="Times New Roman"/>
      <w:color w:val="000000"/>
      <w:lang w:val="en-US"/>
    </w:rPr>
  </w:style>
  <w:style w:type="paragraph" w:customStyle="1" w:styleId="Paperwriting">
    <w:name w:val="Paper writing"/>
    <w:basedOn w:val="Normal"/>
    <w:link w:val="PaperwritingChar"/>
    <w:qFormat/>
    <w:rsid w:val="00896394"/>
    <w:pPr>
      <w:spacing w:after="200" w:line="480" w:lineRule="auto"/>
    </w:pPr>
    <w:rPr>
      <w:rFonts w:asciiTheme="minorHAnsi" w:eastAsiaTheme="minorHAnsi" w:hAnsiTheme="minorHAnsi" w:cstheme="minorBidi"/>
      <w:sz w:val="22"/>
      <w:szCs w:val="22"/>
    </w:rPr>
  </w:style>
  <w:style w:type="character" w:customStyle="1" w:styleId="PaperwritingChar">
    <w:name w:val="Paper writing Char"/>
    <w:basedOn w:val="DefaultParagraphFont"/>
    <w:link w:val="Paperwriting"/>
    <w:rsid w:val="00896394"/>
    <w:rPr>
      <w:sz w:val="22"/>
      <w:szCs w:val="22"/>
      <w:lang w:val="en-US"/>
    </w:rPr>
  </w:style>
  <w:style w:type="paragraph" w:styleId="Subtitle">
    <w:name w:val="Subtitle"/>
    <w:basedOn w:val="Normal"/>
    <w:next w:val="Normal"/>
    <w:link w:val="SubtitleChar"/>
    <w:uiPriority w:val="11"/>
    <w:qFormat/>
    <w:rsid w:val="00031403"/>
    <w:pPr>
      <w:numPr>
        <w:ilvl w:val="1"/>
      </w:numPr>
      <w:suppressAutoHyphens/>
      <w:spacing w:after="160"/>
    </w:pPr>
    <w:rPr>
      <w:rFonts w:asciiTheme="minorHAnsi" w:eastAsiaTheme="minorEastAsia" w:hAnsiTheme="minorHAnsi" w:cstheme="minorBidi"/>
      <w:color w:val="5A5A5A" w:themeColor="text1" w:themeTint="A5"/>
      <w:spacing w:val="15"/>
      <w:sz w:val="22"/>
      <w:szCs w:val="22"/>
      <w:lang w:val="de-DE" w:eastAsia="ar-SA"/>
    </w:rPr>
  </w:style>
  <w:style w:type="character" w:customStyle="1" w:styleId="SubtitleChar">
    <w:name w:val="Subtitle Char"/>
    <w:basedOn w:val="DefaultParagraphFont"/>
    <w:link w:val="Subtitle"/>
    <w:uiPriority w:val="11"/>
    <w:rsid w:val="00031403"/>
    <w:rPr>
      <w:rFonts w:eastAsiaTheme="minorEastAsia"/>
      <w:color w:val="5A5A5A" w:themeColor="text1" w:themeTint="A5"/>
      <w:spacing w:val="15"/>
      <w:sz w:val="22"/>
      <w:szCs w:val="22"/>
      <w:lang w:val="de-DE" w:eastAsia="ar-SA"/>
    </w:rPr>
  </w:style>
  <w:style w:type="character" w:customStyle="1" w:styleId="apple-style-span">
    <w:name w:val="apple-style-span"/>
    <w:uiPriority w:val="99"/>
    <w:rsid w:val="0004193D"/>
  </w:style>
  <w:style w:type="character" w:customStyle="1" w:styleId="acopre">
    <w:name w:val="acopre"/>
    <w:basedOn w:val="DefaultParagraphFont"/>
    <w:rsid w:val="00355580"/>
  </w:style>
  <w:style w:type="paragraph" w:styleId="Title">
    <w:name w:val="Title"/>
    <w:basedOn w:val="Normal"/>
    <w:next w:val="Normal"/>
    <w:link w:val="TitleChar"/>
    <w:uiPriority w:val="10"/>
    <w:qFormat/>
    <w:rsid w:val="00841838"/>
    <w:pPr>
      <w:spacing w:before="240" w:after="120" w:line="480" w:lineRule="auto"/>
      <w:jc w:val="center"/>
      <w:outlineLvl w:val="0"/>
    </w:pPr>
    <w:rPr>
      <w:b/>
      <w:bCs/>
      <w:sz w:val="28"/>
      <w:szCs w:val="28"/>
      <w:lang w:eastAsia="ko-KR"/>
    </w:rPr>
  </w:style>
  <w:style w:type="character" w:customStyle="1" w:styleId="TitleChar">
    <w:name w:val="Title Char"/>
    <w:basedOn w:val="DefaultParagraphFont"/>
    <w:link w:val="Title"/>
    <w:uiPriority w:val="10"/>
    <w:rsid w:val="00841838"/>
    <w:rPr>
      <w:rFonts w:ascii="Times New Roman" w:eastAsia="Times New Roman" w:hAnsi="Times New Roman" w:cs="Times New Roman"/>
      <w:b/>
      <w:bCs/>
      <w:sz w:val="28"/>
      <w:szCs w:val="28"/>
      <w:lang w:val="en-US" w:eastAsia="ko-KR"/>
    </w:rPr>
  </w:style>
  <w:style w:type="paragraph" w:styleId="ListBullet">
    <w:name w:val="List Bullet"/>
    <w:basedOn w:val="Normal"/>
    <w:uiPriority w:val="99"/>
    <w:unhideWhenUsed/>
    <w:rsid w:val="00D97F51"/>
    <w:pPr>
      <w:numPr>
        <w:numId w:val="1"/>
      </w:numPr>
      <w:spacing w:after="160" w:line="259" w:lineRule="auto"/>
      <w:contextualSpacing/>
    </w:pPr>
    <w:rPr>
      <w:rFonts w:asciiTheme="minorHAnsi" w:eastAsiaTheme="minorHAnsi" w:hAnsiTheme="minorHAnsi" w:cstheme="minorBidi"/>
      <w:sz w:val="22"/>
      <w:szCs w:val="22"/>
      <w:lang w:val="da-DK"/>
    </w:rPr>
  </w:style>
  <w:style w:type="paragraph" w:styleId="PlainText">
    <w:name w:val="Plain Text"/>
    <w:basedOn w:val="Normal"/>
    <w:link w:val="PlainTextChar"/>
    <w:unhideWhenUsed/>
    <w:rsid w:val="00EA4FCC"/>
    <w:rPr>
      <w:rFonts w:ascii="Calibri" w:eastAsiaTheme="minorHAnsi" w:hAnsi="Calibri" w:cstheme="minorBidi"/>
      <w:sz w:val="22"/>
      <w:szCs w:val="21"/>
    </w:rPr>
  </w:style>
  <w:style w:type="character" w:customStyle="1" w:styleId="PlainTextChar">
    <w:name w:val="Plain Text Char"/>
    <w:basedOn w:val="DefaultParagraphFont"/>
    <w:link w:val="PlainText"/>
    <w:rsid w:val="00EA4FCC"/>
    <w:rPr>
      <w:rFonts w:ascii="Calibri" w:hAnsi="Calibri"/>
      <w:sz w:val="22"/>
      <w:szCs w:val="21"/>
      <w:lang w:val="en-US"/>
    </w:rPr>
  </w:style>
  <w:style w:type="character" w:customStyle="1" w:styleId="Heading3Char">
    <w:name w:val="Heading 3 Char"/>
    <w:basedOn w:val="DefaultParagraphFont"/>
    <w:link w:val="Heading3"/>
    <w:uiPriority w:val="9"/>
    <w:semiHidden/>
    <w:rsid w:val="00FA20EC"/>
    <w:rPr>
      <w:rFonts w:asciiTheme="majorHAnsi" w:eastAsiaTheme="majorEastAsia" w:hAnsiTheme="majorHAnsi" w:cstheme="majorBidi"/>
      <w:color w:val="1F3763" w:themeColor="accent1" w:themeShade="7F"/>
      <w:lang w:val="en-US"/>
    </w:rPr>
  </w:style>
  <w:style w:type="character" w:customStyle="1" w:styleId="NoSpacingChar">
    <w:name w:val="No Spacing Char"/>
    <w:basedOn w:val="DefaultParagraphFont"/>
    <w:link w:val="NoSpacing"/>
    <w:uiPriority w:val="1"/>
    <w:rsid w:val="00BA1C34"/>
    <w:rPr>
      <w:lang w:val="fi-FI"/>
    </w:rPr>
  </w:style>
  <w:style w:type="paragraph" w:customStyle="1" w:styleId="BodyText1">
    <w:name w:val="Body Text1"/>
    <w:basedOn w:val="Normal"/>
    <w:link w:val="BodytextChar"/>
    <w:qFormat/>
    <w:rsid w:val="00411A51"/>
    <w:pPr>
      <w:tabs>
        <w:tab w:val="left" w:pos="426"/>
      </w:tabs>
      <w:spacing w:after="120" w:line="280" w:lineRule="exact"/>
    </w:pPr>
    <w:rPr>
      <w:rFonts w:ascii="Verdana" w:hAnsi="Verdana"/>
      <w:color w:val="000000"/>
      <w:sz w:val="20"/>
      <w:szCs w:val="20"/>
      <w:lang w:val="en-GB"/>
    </w:rPr>
  </w:style>
  <w:style w:type="paragraph" w:customStyle="1" w:styleId="bulletedlist">
    <w:name w:val="bulleted list"/>
    <w:basedOn w:val="BodyText1"/>
    <w:qFormat/>
    <w:rsid w:val="00411A51"/>
    <w:pPr>
      <w:numPr>
        <w:numId w:val="2"/>
      </w:numPr>
      <w:tabs>
        <w:tab w:val="clear" w:pos="360"/>
      </w:tabs>
      <w:ind w:left="720"/>
    </w:pPr>
  </w:style>
  <w:style w:type="character" w:customStyle="1" w:styleId="BodytextChar">
    <w:name w:val="Body text Char"/>
    <w:basedOn w:val="DefaultParagraphFont"/>
    <w:link w:val="BodyText1"/>
    <w:rsid w:val="00411A51"/>
    <w:rPr>
      <w:rFonts w:ascii="Verdana" w:eastAsia="Times New Roman" w:hAnsi="Verdana" w:cs="Times New Roman"/>
      <w:color w:val="000000"/>
      <w:sz w:val="20"/>
      <w:szCs w:val="20"/>
      <w:lang w:val="en-GB"/>
    </w:rPr>
  </w:style>
  <w:style w:type="paragraph" w:customStyle="1" w:styleId="MsText">
    <w:name w:val="Ms_Text"/>
    <w:basedOn w:val="Normal"/>
    <w:qFormat/>
    <w:rsid w:val="00C53660"/>
    <w:pPr>
      <w:spacing w:after="200" w:line="312" w:lineRule="auto"/>
      <w:jc w:val="both"/>
    </w:pPr>
    <w:rPr>
      <w:rFonts w:ascii="Georgia" w:eastAsiaTheme="minorHAnsi" w:hAnsi="Georgia" w:cstheme="minorHAnsi"/>
      <w:color w:val="000000"/>
    </w:rPr>
  </w:style>
  <w:style w:type="character" w:customStyle="1" w:styleId="normaltextrun">
    <w:name w:val="normaltextrun"/>
    <w:basedOn w:val="DefaultParagraphFont"/>
    <w:rsid w:val="00CF6C25"/>
  </w:style>
  <w:style w:type="paragraph" w:customStyle="1" w:styleId="li1">
    <w:name w:val="li1"/>
    <w:basedOn w:val="Normal"/>
    <w:rsid w:val="003218B2"/>
    <w:pPr>
      <w:spacing w:before="100" w:beforeAutospacing="1" w:after="100" w:afterAutospacing="1"/>
    </w:pPr>
  </w:style>
  <w:style w:type="paragraph" w:customStyle="1" w:styleId="Head">
    <w:name w:val="Head"/>
    <w:basedOn w:val="Normal"/>
    <w:rsid w:val="00A466C7"/>
    <w:pPr>
      <w:keepNext/>
      <w:spacing w:before="120" w:after="120"/>
      <w:jc w:val="center"/>
      <w:outlineLvl w:val="0"/>
    </w:pPr>
    <w:rPr>
      <w:b/>
      <w:bCs/>
      <w:kern w:val="28"/>
      <w:sz w:val="28"/>
      <w:szCs w:val="28"/>
    </w:rPr>
  </w:style>
  <w:style w:type="paragraph" w:styleId="BodyTextIndent">
    <w:name w:val="Body Text Indent"/>
    <w:basedOn w:val="Normal"/>
    <w:link w:val="BodyTextIndentChar"/>
    <w:uiPriority w:val="99"/>
    <w:semiHidden/>
    <w:unhideWhenUsed/>
    <w:rsid w:val="00F93C70"/>
    <w:pPr>
      <w:spacing w:after="120"/>
      <w:ind w:left="283"/>
    </w:pPr>
  </w:style>
  <w:style w:type="character" w:customStyle="1" w:styleId="BodyTextIndentChar">
    <w:name w:val="Body Text Indent Char"/>
    <w:basedOn w:val="DefaultParagraphFont"/>
    <w:link w:val="BodyTextIndent"/>
    <w:uiPriority w:val="99"/>
    <w:semiHidden/>
    <w:rsid w:val="00F93C70"/>
    <w:rPr>
      <w:rFonts w:ascii="Times New Roman" w:eastAsia="Times New Roman" w:hAnsi="Times New Roman" w:cs="Times New Roman"/>
      <w:lang w:val="en-US"/>
    </w:rPr>
  </w:style>
  <w:style w:type="paragraph" w:styleId="Revision">
    <w:name w:val="Revision"/>
    <w:hidden/>
    <w:uiPriority w:val="99"/>
    <w:semiHidden/>
    <w:rsid w:val="00655742"/>
    <w:rPr>
      <w:rFonts w:ascii="Times New Roman" w:eastAsia="Times New Roman" w:hAnsi="Times New Roman" w:cs="Times New Roman"/>
      <w:lang w:val="en-US"/>
    </w:rPr>
  </w:style>
  <w:style w:type="character" w:customStyle="1" w:styleId="fontstyle01">
    <w:name w:val="fontstyle01"/>
    <w:basedOn w:val="DefaultParagraphFont"/>
    <w:rsid w:val="003E4DC0"/>
    <w:rPr>
      <w:rFonts w:ascii="AdvTT6071803a.B" w:hAnsi="AdvTT6071803a.B" w:hint="default"/>
      <w:b w:val="0"/>
      <w:bCs w:val="0"/>
      <w:i w:val="0"/>
      <w:iCs w:val="0"/>
      <w:color w:val="000000"/>
      <w:sz w:val="20"/>
      <w:szCs w:val="20"/>
    </w:rPr>
  </w:style>
  <w:style w:type="paragraph" w:customStyle="1" w:styleId="aff">
    <w:name w:val="aff"/>
    <w:basedOn w:val="Normal"/>
    <w:link w:val="aff0"/>
    <w:uiPriority w:val="99"/>
    <w:rsid w:val="000E2A6B"/>
    <w:pPr>
      <w:spacing w:after="240" w:line="480" w:lineRule="atLeast"/>
    </w:pPr>
    <w:rPr>
      <w:rFonts w:eastAsia="MS Mincho" w:cs="MS PGothic"/>
      <w:i/>
      <w:lang w:val="en-GB" w:bidi="en-US"/>
    </w:rPr>
  </w:style>
  <w:style w:type="character" w:customStyle="1" w:styleId="aff0">
    <w:name w:val="aff (文字)"/>
    <w:link w:val="aff"/>
    <w:uiPriority w:val="99"/>
    <w:rsid w:val="000E2A6B"/>
    <w:rPr>
      <w:rFonts w:ascii="Times New Roman" w:eastAsia="MS Mincho" w:hAnsi="Times New Roman" w:cs="MS PGothic"/>
      <w:i/>
      <w:lang w:val="en-GB" w:bidi="en-US"/>
    </w:rPr>
  </w:style>
  <w:style w:type="paragraph" w:customStyle="1" w:styleId="LO-normal">
    <w:name w:val="LO-normal"/>
    <w:qFormat/>
    <w:rsid w:val="00D60FCC"/>
    <w:pPr>
      <w:suppressAutoHyphens/>
    </w:pPr>
    <w:rPr>
      <w:rFonts w:ascii="Liberation Serif" w:eastAsia="Noto Serif CJK SC" w:hAnsi="Liberation Serif" w:cs="Lohit Devanagari"/>
      <w:kern w:val="2"/>
      <w:lang w:val="en-US" w:eastAsia="zh-CN" w:bidi="hi-IN"/>
    </w:rPr>
  </w:style>
  <w:style w:type="character" w:customStyle="1" w:styleId="BodyTextChar0">
    <w:name w:val="Body Text Char"/>
    <w:basedOn w:val="DefaultParagraphFont"/>
    <w:link w:val="BodyText"/>
    <w:uiPriority w:val="99"/>
    <w:semiHidden/>
    <w:qFormat/>
    <w:rsid w:val="008807F7"/>
  </w:style>
  <w:style w:type="paragraph" w:customStyle="1" w:styleId="Heading">
    <w:name w:val="Heading"/>
    <w:basedOn w:val="Normal"/>
    <w:next w:val="BodyText"/>
    <w:qFormat/>
    <w:rsid w:val="008807F7"/>
    <w:pPr>
      <w:keepNext/>
      <w:suppressAutoHyphens/>
      <w:spacing w:line="480" w:lineRule="auto"/>
      <w:jc w:val="both"/>
    </w:pPr>
    <w:rPr>
      <w:rFonts w:ascii="Arial" w:eastAsia="Noto Sans CJK SC" w:hAnsi="Arial" w:cs="Lohit Devanagari"/>
      <w:b/>
      <w:szCs w:val="28"/>
    </w:rPr>
  </w:style>
  <w:style w:type="paragraph" w:styleId="BodyText">
    <w:name w:val="Body Text"/>
    <w:basedOn w:val="Normal"/>
    <w:link w:val="BodyTextChar0"/>
    <w:uiPriority w:val="99"/>
    <w:semiHidden/>
    <w:unhideWhenUsed/>
    <w:rsid w:val="008807F7"/>
    <w:pPr>
      <w:suppressAutoHyphens/>
      <w:spacing w:after="120" w:line="259" w:lineRule="auto"/>
    </w:pPr>
    <w:rPr>
      <w:rFonts w:asciiTheme="minorHAnsi" w:eastAsiaTheme="minorHAnsi" w:hAnsiTheme="minorHAnsi" w:cstheme="minorBidi"/>
      <w:lang w:val="fr-FR"/>
    </w:rPr>
  </w:style>
  <w:style w:type="character" w:customStyle="1" w:styleId="BodyTextChar1">
    <w:name w:val="Body Text Char1"/>
    <w:basedOn w:val="DefaultParagraphFont"/>
    <w:uiPriority w:val="99"/>
    <w:semiHidden/>
    <w:rsid w:val="008807F7"/>
    <w:rPr>
      <w:rFonts w:ascii="Times New Roman" w:eastAsia="Times New Roman" w:hAnsi="Times New Roman" w:cs="Times New Roman"/>
      <w:lang w:val="en-US"/>
    </w:rPr>
  </w:style>
  <w:style w:type="paragraph" w:customStyle="1" w:styleId="s3">
    <w:name w:val="s3"/>
    <w:basedOn w:val="Normal"/>
    <w:rsid w:val="00725051"/>
    <w:pPr>
      <w:spacing w:before="100" w:beforeAutospacing="1" w:after="100" w:afterAutospacing="1"/>
    </w:pPr>
  </w:style>
  <w:style w:type="character" w:customStyle="1" w:styleId="s4">
    <w:name w:val="s4"/>
    <w:basedOn w:val="DefaultParagraphFont"/>
    <w:rsid w:val="00725051"/>
  </w:style>
  <w:style w:type="character" w:customStyle="1" w:styleId="s5">
    <w:name w:val="s5"/>
    <w:basedOn w:val="DefaultParagraphFont"/>
    <w:rsid w:val="00725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4146">
      <w:bodyDiv w:val="1"/>
      <w:marLeft w:val="0"/>
      <w:marRight w:val="0"/>
      <w:marTop w:val="0"/>
      <w:marBottom w:val="0"/>
      <w:divBdr>
        <w:top w:val="none" w:sz="0" w:space="0" w:color="auto"/>
        <w:left w:val="none" w:sz="0" w:space="0" w:color="auto"/>
        <w:bottom w:val="none" w:sz="0" w:space="0" w:color="auto"/>
        <w:right w:val="none" w:sz="0" w:space="0" w:color="auto"/>
      </w:divBdr>
    </w:div>
    <w:div w:id="4524359">
      <w:bodyDiv w:val="1"/>
      <w:marLeft w:val="0"/>
      <w:marRight w:val="0"/>
      <w:marTop w:val="0"/>
      <w:marBottom w:val="0"/>
      <w:divBdr>
        <w:top w:val="none" w:sz="0" w:space="0" w:color="auto"/>
        <w:left w:val="none" w:sz="0" w:space="0" w:color="auto"/>
        <w:bottom w:val="none" w:sz="0" w:space="0" w:color="auto"/>
        <w:right w:val="none" w:sz="0" w:space="0" w:color="auto"/>
      </w:divBdr>
    </w:div>
    <w:div w:id="8529625">
      <w:bodyDiv w:val="1"/>
      <w:marLeft w:val="0"/>
      <w:marRight w:val="0"/>
      <w:marTop w:val="0"/>
      <w:marBottom w:val="0"/>
      <w:divBdr>
        <w:top w:val="none" w:sz="0" w:space="0" w:color="auto"/>
        <w:left w:val="none" w:sz="0" w:space="0" w:color="auto"/>
        <w:bottom w:val="none" w:sz="0" w:space="0" w:color="auto"/>
        <w:right w:val="none" w:sz="0" w:space="0" w:color="auto"/>
      </w:divBdr>
    </w:div>
    <w:div w:id="23136639">
      <w:bodyDiv w:val="1"/>
      <w:marLeft w:val="0"/>
      <w:marRight w:val="0"/>
      <w:marTop w:val="0"/>
      <w:marBottom w:val="0"/>
      <w:divBdr>
        <w:top w:val="none" w:sz="0" w:space="0" w:color="auto"/>
        <w:left w:val="none" w:sz="0" w:space="0" w:color="auto"/>
        <w:bottom w:val="none" w:sz="0" w:space="0" w:color="auto"/>
        <w:right w:val="none" w:sz="0" w:space="0" w:color="auto"/>
      </w:divBdr>
    </w:div>
    <w:div w:id="24644415">
      <w:bodyDiv w:val="1"/>
      <w:marLeft w:val="0"/>
      <w:marRight w:val="0"/>
      <w:marTop w:val="0"/>
      <w:marBottom w:val="0"/>
      <w:divBdr>
        <w:top w:val="none" w:sz="0" w:space="0" w:color="auto"/>
        <w:left w:val="none" w:sz="0" w:space="0" w:color="auto"/>
        <w:bottom w:val="none" w:sz="0" w:space="0" w:color="auto"/>
        <w:right w:val="none" w:sz="0" w:space="0" w:color="auto"/>
      </w:divBdr>
    </w:div>
    <w:div w:id="33234918">
      <w:bodyDiv w:val="1"/>
      <w:marLeft w:val="0"/>
      <w:marRight w:val="0"/>
      <w:marTop w:val="0"/>
      <w:marBottom w:val="0"/>
      <w:divBdr>
        <w:top w:val="none" w:sz="0" w:space="0" w:color="auto"/>
        <w:left w:val="none" w:sz="0" w:space="0" w:color="auto"/>
        <w:bottom w:val="none" w:sz="0" w:space="0" w:color="auto"/>
        <w:right w:val="none" w:sz="0" w:space="0" w:color="auto"/>
      </w:divBdr>
    </w:div>
    <w:div w:id="53621284">
      <w:bodyDiv w:val="1"/>
      <w:marLeft w:val="0"/>
      <w:marRight w:val="0"/>
      <w:marTop w:val="0"/>
      <w:marBottom w:val="0"/>
      <w:divBdr>
        <w:top w:val="none" w:sz="0" w:space="0" w:color="auto"/>
        <w:left w:val="none" w:sz="0" w:space="0" w:color="auto"/>
        <w:bottom w:val="none" w:sz="0" w:space="0" w:color="auto"/>
        <w:right w:val="none" w:sz="0" w:space="0" w:color="auto"/>
      </w:divBdr>
    </w:div>
    <w:div w:id="55471461">
      <w:bodyDiv w:val="1"/>
      <w:marLeft w:val="0"/>
      <w:marRight w:val="0"/>
      <w:marTop w:val="0"/>
      <w:marBottom w:val="0"/>
      <w:divBdr>
        <w:top w:val="none" w:sz="0" w:space="0" w:color="auto"/>
        <w:left w:val="none" w:sz="0" w:space="0" w:color="auto"/>
        <w:bottom w:val="none" w:sz="0" w:space="0" w:color="auto"/>
        <w:right w:val="none" w:sz="0" w:space="0" w:color="auto"/>
      </w:divBdr>
    </w:div>
    <w:div w:id="67120395">
      <w:bodyDiv w:val="1"/>
      <w:marLeft w:val="0"/>
      <w:marRight w:val="0"/>
      <w:marTop w:val="0"/>
      <w:marBottom w:val="0"/>
      <w:divBdr>
        <w:top w:val="none" w:sz="0" w:space="0" w:color="auto"/>
        <w:left w:val="none" w:sz="0" w:space="0" w:color="auto"/>
        <w:bottom w:val="none" w:sz="0" w:space="0" w:color="auto"/>
        <w:right w:val="none" w:sz="0" w:space="0" w:color="auto"/>
      </w:divBdr>
    </w:div>
    <w:div w:id="70780291">
      <w:bodyDiv w:val="1"/>
      <w:marLeft w:val="0"/>
      <w:marRight w:val="0"/>
      <w:marTop w:val="0"/>
      <w:marBottom w:val="0"/>
      <w:divBdr>
        <w:top w:val="none" w:sz="0" w:space="0" w:color="auto"/>
        <w:left w:val="none" w:sz="0" w:space="0" w:color="auto"/>
        <w:bottom w:val="none" w:sz="0" w:space="0" w:color="auto"/>
        <w:right w:val="none" w:sz="0" w:space="0" w:color="auto"/>
      </w:divBdr>
    </w:div>
    <w:div w:id="72167022">
      <w:bodyDiv w:val="1"/>
      <w:marLeft w:val="0"/>
      <w:marRight w:val="0"/>
      <w:marTop w:val="0"/>
      <w:marBottom w:val="0"/>
      <w:divBdr>
        <w:top w:val="none" w:sz="0" w:space="0" w:color="auto"/>
        <w:left w:val="none" w:sz="0" w:space="0" w:color="auto"/>
        <w:bottom w:val="none" w:sz="0" w:space="0" w:color="auto"/>
        <w:right w:val="none" w:sz="0" w:space="0" w:color="auto"/>
      </w:divBdr>
    </w:div>
    <w:div w:id="74785427">
      <w:bodyDiv w:val="1"/>
      <w:marLeft w:val="0"/>
      <w:marRight w:val="0"/>
      <w:marTop w:val="0"/>
      <w:marBottom w:val="0"/>
      <w:divBdr>
        <w:top w:val="none" w:sz="0" w:space="0" w:color="auto"/>
        <w:left w:val="none" w:sz="0" w:space="0" w:color="auto"/>
        <w:bottom w:val="none" w:sz="0" w:space="0" w:color="auto"/>
        <w:right w:val="none" w:sz="0" w:space="0" w:color="auto"/>
      </w:divBdr>
    </w:div>
    <w:div w:id="82459551">
      <w:bodyDiv w:val="1"/>
      <w:marLeft w:val="0"/>
      <w:marRight w:val="0"/>
      <w:marTop w:val="0"/>
      <w:marBottom w:val="0"/>
      <w:divBdr>
        <w:top w:val="none" w:sz="0" w:space="0" w:color="auto"/>
        <w:left w:val="none" w:sz="0" w:space="0" w:color="auto"/>
        <w:bottom w:val="none" w:sz="0" w:space="0" w:color="auto"/>
        <w:right w:val="none" w:sz="0" w:space="0" w:color="auto"/>
      </w:divBdr>
    </w:div>
    <w:div w:id="97604909">
      <w:bodyDiv w:val="1"/>
      <w:marLeft w:val="0"/>
      <w:marRight w:val="0"/>
      <w:marTop w:val="0"/>
      <w:marBottom w:val="0"/>
      <w:divBdr>
        <w:top w:val="none" w:sz="0" w:space="0" w:color="auto"/>
        <w:left w:val="none" w:sz="0" w:space="0" w:color="auto"/>
        <w:bottom w:val="none" w:sz="0" w:space="0" w:color="auto"/>
        <w:right w:val="none" w:sz="0" w:space="0" w:color="auto"/>
      </w:divBdr>
    </w:div>
    <w:div w:id="99376812">
      <w:bodyDiv w:val="1"/>
      <w:marLeft w:val="0"/>
      <w:marRight w:val="0"/>
      <w:marTop w:val="0"/>
      <w:marBottom w:val="0"/>
      <w:divBdr>
        <w:top w:val="none" w:sz="0" w:space="0" w:color="auto"/>
        <w:left w:val="none" w:sz="0" w:space="0" w:color="auto"/>
        <w:bottom w:val="none" w:sz="0" w:space="0" w:color="auto"/>
        <w:right w:val="none" w:sz="0" w:space="0" w:color="auto"/>
      </w:divBdr>
    </w:div>
    <w:div w:id="102113399">
      <w:bodyDiv w:val="1"/>
      <w:marLeft w:val="0"/>
      <w:marRight w:val="0"/>
      <w:marTop w:val="0"/>
      <w:marBottom w:val="0"/>
      <w:divBdr>
        <w:top w:val="none" w:sz="0" w:space="0" w:color="auto"/>
        <w:left w:val="none" w:sz="0" w:space="0" w:color="auto"/>
        <w:bottom w:val="none" w:sz="0" w:space="0" w:color="auto"/>
        <w:right w:val="none" w:sz="0" w:space="0" w:color="auto"/>
      </w:divBdr>
    </w:div>
    <w:div w:id="116025957">
      <w:bodyDiv w:val="1"/>
      <w:marLeft w:val="0"/>
      <w:marRight w:val="0"/>
      <w:marTop w:val="0"/>
      <w:marBottom w:val="0"/>
      <w:divBdr>
        <w:top w:val="none" w:sz="0" w:space="0" w:color="auto"/>
        <w:left w:val="none" w:sz="0" w:space="0" w:color="auto"/>
        <w:bottom w:val="none" w:sz="0" w:space="0" w:color="auto"/>
        <w:right w:val="none" w:sz="0" w:space="0" w:color="auto"/>
      </w:divBdr>
    </w:div>
    <w:div w:id="120341039">
      <w:bodyDiv w:val="1"/>
      <w:marLeft w:val="0"/>
      <w:marRight w:val="0"/>
      <w:marTop w:val="0"/>
      <w:marBottom w:val="0"/>
      <w:divBdr>
        <w:top w:val="none" w:sz="0" w:space="0" w:color="auto"/>
        <w:left w:val="none" w:sz="0" w:space="0" w:color="auto"/>
        <w:bottom w:val="none" w:sz="0" w:space="0" w:color="auto"/>
        <w:right w:val="none" w:sz="0" w:space="0" w:color="auto"/>
      </w:divBdr>
    </w:div>
    <w:div w:id="120811521">
      <w:bodyDiv w:val="1"/>
      <w:marLeft w:val="0"/>
      <w:marRight w:val="0"/>
      <w:marTop w:val="0"/>
      <w:marBottom w:val="0"/>
      <w:divBdr>
        <w:top w:val="none" w:sz="0" w:space="0" w:color="auto"/>
        <w:left w:val="none" w:sz="0" w:space="0" w:color="auto"/>
        <w:bottom w:val="none" w:sz="0" w:space="0" w:color="auto"/>
        <w:right w:val="none" w:sz="0" w:space="0" w:color="auto"/>
      </w:divBdr>
    </w:div>
    <w:div w:id="123547616">
      <w:bodyDiv w:val="1"/>
      <w:marLeft w:val="0"/>
      <w:marRight w:val="0"/>
      <w:marTop w:val="0"/>
      <w:marBottom w:val="0"/>
      <w:divBdr>
        <w:top w:val="none" w:sz="0" w:space="0" w:color="auto"/>
        <w:left w:val="none" w:sz="0" w:space="0" w:color="auto"/>
        <w:bottom w:val="none" w:sz="0" w:space="0" w:color="auto"/>
        <w:right w:val="none" w:sz="0" w:space="0" w:color="auto"/>
      </w:divBdr>
      <w:divsChild>
        <w:div w:id="323899635">
          <w:marLeft w:val="0"/>
          <w:marRight w:val="0"/>
          <w:marTop w:val="0"/>
          <w:marBottom w:val="0"/>
          <w:divBdr>
            <w:top w:val="none" w:sz="0" w:space="0" w:color="auto"/>
            <w:left w:val="none" w:sz="0" w:space="0" w:color="auto"/>
            <w:bottom w:val="none" w:sz="0" w:space="0" w:color="auto"/>
            <w:right w:val="none" w:sz="0" w:space="0" w:color="auto"/>
          </w:divBdr>
        </w:div>
      </w:divsChild>
    </w:div>
    <w:div w:id="141165687">
      <w:bodyDiv w:val="1"/>
      <w:marLeft w:val="0"/>
      <w:marRight w:val="0"/>
      <w:marTop w:val="0"/>
      <w:marBottom w:val="0"/>
      <w:divBdr>
        <w:top w:val="none" w:sz="0" w:space="0" w:color="auto"/>
        <w:left w:val="none" w:sz="0" w:space="0" w:color="auto"/>
        <w:bottom w:val="none" w:sz="0" w:space="0" w:color="auto"/>
        <w:right w:val="none" w:sz="0" w:space="0" w:color="auto"/>
      </w:divBdr>
    </w:div>
    <w:div w:id="152452423">
      <w:bodyDiv w:val="1"/>
      <w:marLeft w:val="0"/>
      <w:marRight w:val="0"/>
      <w:marTop w:val="0"/>
      <w:marBottom w:val="0"/>
      <w:divBdr>
        <w:top w:val="none" w:sz="0" w:space="0" w:color="auto"/>
        <w:left w:val="none" w:sz="0" w:space="0" w:color="auto"/>
        <w:bottom w:val="none" w:sz="0" w:space="0" w:color="auto"/>
        <w:right w:val="none" w:sz="0" w:space="0" w:color="auto"/>
      </w:divBdr>
    </w:div>
    <w:div w:id="166142963">
      <w:bodyDiv w:val="1"/>
      <w:marLeft w:val="0"/>
      <w:marRight w:val="0"/>
      <w:marTop w:val="0"/>
      <w:marBottom w:val="0"/>
      <w:divBdr>
        <w:top w:val="none" w:sz="0" w:space="0" w:color="auto"/>
        <w:left w:val="none" w:sz="0" w:space="0" w:color="auto"/>
        <w:bottom w:val="none" w:sz="0" w:space="0" w:color="auto"/>
        <w:right w:val="none" w:sz="0" w:space="0" w:color="auto"/>
      </w:divBdr>
    </w:div>
    <w:div w:id="167721105">
      <w:bodyDiv w:val="1"/>
      <w:marLeft w:val="0"/>
      <w:marRight w:val="0"/>
      <w:marTop w:val="0"/>
      <w:marBottom w:val="0"/>
      <w:divBdr>
        <w:top w:val="none" w:sz="0" w:space="0" w:color="auto"/>
        <w:left w:val="none" w:sz="0" w:space="0" w:color="auto"/>
        <w:bottom w:val="none" w:sz="0" w:space="0" w:color="auto"/>
        <w:right w:val="none" w:sz="0" w:space="0" w:color="auto"/>
      </w:divBdr>
    </w:div>
    <w:div w:id="173762223">
      <w:bodyDiv w:val="1"/>
      <w:marLeft w:val="0"/>
      <w:marRight w:val="0"/>
      <w:marTop w:val="0"/>
      <w:marBottom w:val="0"/>
      <w:divBdr>
        <w:top w:val="none" w:sz="0" w:space="0" w:color="auto"/>
        <w:left w:val="none" w:sz="0" w:space="0" w:color="auto"/>
        <w:bottom w:val="none" w:sz="0" w:space="0" w:color="auto"/>
        <w:right w:val="none" w:sz="0" w:space="0" w:color="auto"/>
      </w:divBdr>
    </w:div>
    <w:div w:id="173767096">
      <w:bodyDiv w:val="1"/>
      <w:marLeft w:val="0"/>
      <w:marRight w:val="0"/>
      <w:marTop w:val="0"/>
      <w:marBottom w:val="0"/>
      <w:divBdr>
        <w:top w:val="none" w:sz="0" w:space="0" w:color="auto"/>
        <w:left w:val="none" w:sz="0" w:space="0" w:color="auto"/>
        <w:bottom w:val="none" w:sz="0" w:space="0" w:color="auto"/>
        <w:right w:val="none" w:sz="0" w:space="0" w:color="auto"/>
      </w:divBdr>
    </w:div>
    <w:div w:id="174734841">
      <w:bodyDiv w:val="1"/>
      <w:marLeft w:val="0"/>
      <w:marRight w:val="0"/>
      <w:marTop w:val="0"/>
      <w:marBottom w:val="0"/>
      <w:divBdr>
        <w:top w:val="none" w:sz="0" w:space="0" w:color="auto"/>
        <w:left w:val="none" w:sz="0" w:space="0" w:color="auto"/>
        <w:bottom w:val="none" w:sz="0" w:space="0" w:color="auto"/>
        <w:right w:val="none" w:sz="0" w:space="0" w:color="auto"/>
      </w:divBdr>
    </w:div>
    <w:div w:id="175851327">
      <w:bodyDiv w:val="1"/>
      <w:marLeft w:val="0"/>
      <w:marRight w:val="0"/>
      <w:marTop w:val="0"/>
      <w:marBottom w:val="0"/>
      <w:divBdr>
        <w:top w:val="none" w:sz="0" w:space="0" w:color="auto"/>
        <w:left w:val="none" w:sz="0" w:space="0" w:color="auto"/>
        <w:bottom w:val="none" w:sz="0" w:space="0" w:color="auto"/>
        <w:right w:val="none" w:sz="0" w:space="0" w:color="auto"/>
      </w:divBdr>
    </w:div>
    <w:div w:id="179901296">
      <w:bodyDiv w:val="1"/>
      <w:marLeft w:val="0"/>
      <w:marRight w:val="0"/>
      <w:marTop w:val="0"/>
      <w:marBottom w:val="0"/>
      <w:divBdr>
        <w:top w:val="none" w:sz="0" w:space="0" w:color="auto"/>
        <w:left w:val="none" w:sz="0" w:space="0" w:color="auto"/>
        <w:bottom w:val="none" w:sz="0" w:space="0" w:color="auto"/>
        <w:right w:val="none" w:sz="0" w:space="0" w:color="auto"/>
      </w:divBdr>
    </w:div>
    <w:div w:id="179976585">
      <w:bodyDiv w:val="1"/>
      <w:marLeft w:val="0"/>
      <w:marRight w:val="0"/>
      <w:marTop w:val="0"/>
      <w:marBottom w:val="0"/>
      <w:divBdr>
        <w:top w:val="none" w:sz="0" w:space="0" w:color="auto"/>
        <w:left w:val="none" w:sz="0" w:space="0" w:color="auto"/>
        <w:bottom w:val="none" w:sz="0" w:space="0" w:color="auto"/>
        <w:right w:val="none" w:sz="0" w:space="0" w:color="auto"/>
      </w:divBdr>
    </w:div>
    <w:div w:id="182859856">
      <w:bodyDiv w:val="1"/>
      <w:marLeft w:val="0"/>
      <w:marRight w:val="0"/>
      <w:marTop w:val="0"/>
      <w:marBottom w:val="0"/>
      <w:divBdr>
        <w:top w:val="none" w:sz="0" w:space="0" w:color="auto"/>
        <w:left w:val="none" w:sz="0" w:space="0" w:color="auto"/>
        <w:bottom w:val="none" w:sz="0" w:space="0" w:color="auto"/>
        <w:right w:val="none" w:sz="0" w:space="0" w:color="auto"/>
      </w:divBdr>
    </w:div>
    <w:div w:id="199560058">
      <w:bodyDiv w:val="1"/>
      <w:marLeft w:val="0"/>
      <w:marRight w:val="0"/>
      <w:marTop w:val="0"/>
      <w:marBottom w:val="0"/>
      <w:divBdr>
        <w:top w:val="none" w:sz="0" w:space="0" w:color="auto"/>
        <w:left w:val="none" w:sz="0" w:space="0" w:color="auto"/>
        <w:bottom w:val="none" w:sz="0" w:space="0" w:color="auto"/>
        <w:right w:val="none" w:sz="0" w:space="0" w:color="auto"/>
      </w:divBdr>
    </w:div>
    <w:div w:id="209804712">
      <w:bodyDiv w:val="1"/>
      <w:marLeft w:val="0"/>
      <w:marRight w:val="0"/>
      <w:marTop w:val="0"/>
      <w:marBottom w:val="0"/>
      <w:divBdr>
        <w:top w:val="none" w:sz="0" w:space="0" w:color="auto"/>
        <w:left w:val="none" w:sz="0" w:space="0" w:color="auto"/>
        <w:bottom w:val="none" w:sz="0" w:space="0" w:color="auto"/>
        <w:right w:val="none" w:sz="0" w:space="0" w:color="auto"/>
      </w:divBdr>
    </w:div>
    <w:div w:id="210113176">
      <w:bodyDiv w:val="1"/>
      <w:marLeft w:val="0"/>
      <w:marRight w:val="0"/>
      <w:marTop w:val="0"/>
      <w:marBottom w:val="0"/>
      <w:divBdr>
        <w:top w:val="none" w:sz="0" w:space="0" w:color="auto"/>
        <w:left w:val="none" w:sz="0" w:space="0" w:color="auto"/>
        <w:bottom w:val="none" w:sz="0" w:space="0" w:color="auto"/>
        <w:right w:val="none" w:sz="0" w:space="0" w:color="auto"/>
      </w:divBdr>
    </w:div>
    <w:div w:id="211818292">
      <w:bodyDiv w:val="1"/>
      <w:marLeft w:val="0"/>
      <w:marRight w:val="0"/>
      <w:marTop w:val="0"/>
      <w:marBottom w:val="0"/>
      <w:divBdr>
        <w:top w:val="none" w:sz="0" w:space="0" w:color="auto"/>
        <w:left w:val="none" w:sz="0" w:space="0" w:color="auto"/>
        <w:bottom w:val="none" w:sz="0" w:space="0" w:color="auto"/>
        <w:right w:val="none" w:sz="0" w:space="0" w:color="auto"/>
      </w:divBdr>
    </w:div>
    <w:div w:id="218976328">
      <w:bodyDiv w:val="1"/>
      <w:marLeft w:val="0"/>
      <w:marRight w:val="0"/>
      <w:marTop w:val="0"/>
      <w:marBottom w:val="0"/>
      <w:divBdr>
        <w:top w:val="none" w:sz="0" w:space="0" w:color="auto"/>
        <w:left w:val="none" w:sz="0" w:space="0" w:color="auto"/>
        <w:bottom w:val="none" w:sz="0" w:space="0" w:color="auto"/>
        <w:right w:val="none" w:sz="0" w:space="0" w:color="auto"/>
      </w:divBdr>
      <w:divsChild>
        <w:div w:id="1181969609">
          <w:marLeft w:val="0"/>
          <w:marRight w:val="0"/>
          <w:marTop w:val="0"/>
          <w:marBottom w:val="0"/>
          <w:divBdr>
            <w:top w:val="none" w:sz="0" w:space="0" w:color="auto"/>
            <w:left w:val="none" w:sz="0" w:space="0" w:color="auto"/>
            <w:bottom w:val="none" w:sz="0" w:space="0" w:color="auto"/>
            <w:right w:val="none" w:sz="0" w:space="0" w:color="auto"/>
          </w:divBdr>
        </w:div>
      </w:divsChild>
    </w:div>
    <w:div w:id="223686617">
      <w:bodyDiv w:val="1"/>
      <w:marLeft w:val="0"/>
      <w:marRight w:val="0"/>
      <w:marTop w:val="0"/>
      <w:marBottom w:val="0"/>
      <w:divBdr>
        <w:top w:val="none" w:sz="0" w:space="0" w:color="auto"/>
        <w:left w:val="none" w:sz="0" w:space="0" w:color="auto"/>
        <w:bottom w:val="none" w:sz="0" w:space="0" w:color="auto"/>
        <w:right w:val="none" w:sz="0" w:space="0" w:color="auto"/>
      </w:divBdr>
    </w:div>
    <w:div w:id="232591389">
      <w:bodyDiv w:val="1"/>
      <w:marLeft w:val="0"/>
      <w:marRight w:val="0"/>
      <w:marTop w:val="0"/>
      <w:marBottom w:val="0"/>
      <w:divBdr>
        <w:top w:val="none" w:sz="0" w:space="0" w:color="auto"/>
        <w:left w:val="none" w:sz="0" w:space="0" w:color="auto"/>
        <w:bottom w:val="none" w:sz="0" w:space="0" w:color="auto"/>
        <w:right w:val="none" w:sz="0" w:space="0" w:color="auto"/>
      </w:divBdr>
    </w:div>
    <w:div w:id="233243018">
      <w:bodyDiv w:val="1"/>
      <w:marLeft w:val="0"/>
      <w:marRight w:val="0"/>
      <w:marTop w:val="0"/>
      <w:marBottom w:val="0"/>
      <w:divBdr>
        <w:top w:val="none" w:sz="0" w:space="0" w:color="auto"/>
        <w:left w:val="none" w:sz="0" w:space="0" w:color="auto"/>
        <w:bottom w:val="none" w:sz="0" w:space="0" w:color="auto"/>
        <w:right w:val="none" w:sz="0" w:space="0" w:color="auto"/>
      </w:divBdr>
    </w:div>
    <w:div w:id="234752201">
      <w:bodyDiv w:val="1"/>
      <w:marLeft w:val="0"/>
      <w:marRight w:val="0"/>
      <w:marTop w:val="0"/>
      <w:marBottom w:val="0"/>
      <w:divBdr>
        <w:top w:val="none" w:sz="0" w:space="0" w:color="auto"/>
        <w:left w:val="none" w:sz="0" w:space="0" w:color="auto"/>
        <w:bottom w:val="none" w:sz="0" w:space="0" w:color="auto"/>
        <w:right w:val="none" w:sz="0" w:space="0" w:color="auto"/>
      </w:divBdr>
    </w:div>
    <w:div w:id="241795005">
      <w:bodyDiv w:val="1"/>
      <w:marLeft w:val="0"/>
      <w:marRight w:val="0"/>
      <w:marTop w:val="0"/>
      <w:marBottom w:val="0"/>
      <w:divBdr>
        <w:top w:val="none" w:sz="0" w:space="0" w:color="auto"/>
        <w:left w:val="none" w:sz="0" w:space="0" w:color="auto"/>
        <w:bottom w:val="none" w:sz="0" w:space="0" w:color="auto"/>
        <w:right w:val="none" w:sz="0" w:space="0" w:color="auto"/>
      </w:divBdr>
    </w:div>
    <w:div w:id="247812634">
      <w:bodyDiv w:val="1"/>
      <w:marLeft w:val="0"/>
      <w:marRight w:val="0"/>
      <w:marTop w:val="0"/>
      <w:marBottom w:val="0"/>
      <w:divBdr>
        <w:top w:val="none" w:sz="0" w:space="0" w:color="auto"/>
        <w:left w:val="none" w:sz="0" w:space="0" w:color="auto"/>
        <w:bottom w:val="none" w:sz="0" w:space="0" w:color="auto"/>
        <w:right w:val="none" w:sz="0" w:space="0" w:color="auto"/>
      </w:divBdr>
    </w:div>
    <w:div w:id="254020532">
      <w:bodyDiv w:val="1"/>
      <w:marLeft w:val="0"/>
      <w:marRight w:val="0"/>
      <w:marTop w:val="0"/>
      <w:marBottom w:val="0"/>
      <w:divBdr>
        <w:top w:val="none" w:sz="0" w:space="0" w:color="auto"/>
        <w:left w:val="none" w:sz="0" w:space="0" w:color="auto"/>
        <w:bottom w:val="none" w:sz="0" w:space="0" w:color="auto"/>
        <w:right w:val="none" w:sz="0" w:space="0" w:color="auto"/>
      </w:divBdr>
    </w:div>
    <w:div w:id="255746396">
      <w:bodyDiv w:val="1"/>
      <w:marLeft w:val="0"/>
      <w:marRight w:val="0"/>
      <w:marTop w:val="0"/>
      <w:marBottom w:val="0"/>
      <w:divBdr>
        <w:top w:val="none" w:sz="0" w:space="0" w:color="auto"/>
        <w:left w:val="none" w:sz="0" w:space="0" w:color="auto"/>
        <w:bottom w:val="none" w:sz="0" w:space="0" w:color="auto"/>
        <w:right w:val="none" w:sz="0" w:space="0" w:color="auto"/>
      </w:divBdr>
    </w:div>
    <w:div w:id="258028388">
      <w:bodyDiv w:val="1"/>
      <w:marLeft w:val="0"/>
      <w:marRight w:val="0"/>
      <w:marTop w:val="0"/>
      <w:marBottom w:val="0"/>
      <w:divBdr>
        <w:top w:val="none" w:sz="0" w:space="0" w:color="auto"/>
        <w:left w:val="none" w:sz="0" w:space="0" w:color="auto"/>
        <w:bottom w:val="none" w:sz="0" w:space="0" w:color="auto"/>
        <w:right w:val="none" w:sz="0" w:space="0" w:color="auto"/>
      </w:divBdr>
    </w:div>
    <w:div w:id="258292951">
      <w:bodyDiv w:val="1"/>
      <w:marLeft w:val="0"/>
      <w:marRight w:val="0"/>
      <w:marTop w:val="0"/>
      <w:marBottom w:val="0"/>
      <w:divBdr>
        <w:top w:val="none" w:sz="0" w:space="0" w:color="auto"/>
        <w:left w:val="none" w:sz="0" w:space="0" w:color="auto"/>
        <w:bottom w:val="none" w:sz="0" w:space="0" w:color="auto"/>
        <w:right w:val="none" w:sz="0" w:space="0" w:color="auto"/>
      </w:divBdr>
    </w:div>
    <w:div w:id="262765347">
      <w:bodyDiv w:val="1"/>
      <w:marLeft w:val="0"/>
      <w:marRight w:val="0"/>
      <w:marTop w:val="0"/>
      <w:marBottom w:val="0"/>
      <w:divBdr>
        <w:top w:val="none" w:sz="0" w:space="0" w:color="auto"/>
        <w:left w:val="none" w:sz="0" w:space="0" w:color="auto"/>
        <w:bottom w:val="none" w:sz="0" w:space="0" w:color="auto"/>
        <w:right w:val="none" w:sz="0" w:space="0" w:color="auto"/>
      </w:divBdr>
    </w:div>
    <w:div w:id="265889740">
      <w:bodyDiv w:val="1"/>
      <w:marLeft w:val="0"/>
      <w:marRight w:val="0"/>
      <w:marTop w:val="0"/>
      <w:marBottom w:val="0"/>
      <w:divBdr>
        <w:top w:val="none" w:sz="0" w:space="0" w:color="auto"/>
        <w:left w:val="none" w:sz="0" w:space="0" w:color="auto"/>
        <w:bottom w:val="none" w:sz="0" w:space="0" w:color="auto"/>
        <w:right w:val="none" w:sz="0" w:space="0" w:color="auto"/>
      </w:divBdr>
    </w:div>
    <w:div w:id="268901196">
      <w:bodyDiv w:val="1"/>
      <w:marLeft w:val="0"/>
      <w:marRight w:val="0"/>
      <w:marTop w:val="0"/>
      <w:marBottom w:val="0"/>
      <w:divBdr>
        <w:top w:val="none" w:sz="0" w:space="0" w:color="auto"/>
        <w:left w:val="none" w:sz="0" w:space="0" w:color="auto"/>
        <w:bottom w:val="none" w:sz="0" w:space="0" w:color="auto"/>
        <w:right w:val="none" w:sz="0" w:space="0" w:color="auto"/>
      </w:divBdr>
    </w:div>
    <w:div w:id="269169024">
      <w:bodyDiv w:val="1"/>
      <w:marLeft w:val="0"/>
      <w:marRight w:val="0"/>
      <w:marTop w:val="0"/>
      <w:marBottom w:val="0"/>
      <w:divBdr>
        <w:top w:val="none" w:sz="0" w:space="0" w:color="auto"/>
        <w:left w:val="none" w:sz="0" w:space="0" w:color="auto"/>
        <w:bottom w:val="none" w:sz="0" w:space="0" w:color="auto"/>
        <w:right w:val="none" w:sz="0" w:space="0" w:color="auto"/>
      </w:divBdr>
      <w:divsChild>
        <w:div w:id="974065418">
          <w:marLeft w:val="0"/>
          <w:marRight w:val="0"/>
          <w:marTop w:val="0"/>
          <w:marBottom w:val="0"/>
          <w:divBdr>
            <w:top w:val="none" w:sz="0" w:space="0" w:color="auto"/>
            <w:left w:val="none" w:sz="0" w:space="0" w:color="auto"/>
            <w:bottom w:val="none" w:sz="0" w:space="0" w:color="auto"/>
            <w:right w:val="none" w:sz="0" w:space="0" w:color="auto"/>
          </w:divBdr>
        </w:div>
      </w:divsChild>
    </w:div>
    <w:div w:id="280457953">
      <w:bodyDiv w:val="1"/>
      <w:marLeft w:val="0"/>
      <w:marRight w:val="0"/>
      <w:marTop w:val="0"/>
      <w:marBottom w:val="0"/>
      <w:divBdr>
        <w:top w:val="none" w:sz="0" w:space="0" w:color="auto"/>
        <w:left w:val="none" w:sz="0" w:space="0" w:color="auto"/>
        <w:bottom w:val="none" w:sz="0" w:space="0" w:color="auto"/>
        <w:right w:val="none" w:sz="0" w:space="0" w:color="auto"/>
      </w:divBdr>
    </w:div>
    <w:div w:id="288972388">
      <w:bodyDiv w:val="1"/>
      <w:marLeft w:val="0"/>
      <w:marRight w:val="0"/>
      <w:marTop w:val="0"/>
      <w:marBottom w:val="0"/>
      <w:divBdr>
        <w:top w:val="none" w:sz="0" w:space="0" w:color="auto"/>
        <w:left w:val="none" w:sz="0" w:space="0" w:color="auto"/>
        <w:bottom w:val="none" w:sz="0" w:space="0" w:color="auto"/>
        <w:right w:val="none" w:sz="0" w:space="0" w:color="auto"/>
      </w:divBdr>
    </w:div>
    <w:div w:id="303048097">
      <w:bodyDiv w:val="1"/>
      <w:marLeft w:val="0"/>
      <w:marRight w:val="0"/>
      <w:marTop w:val="0"/>
      <w:marBottom w:val="0"/>
      <w:divBdr>
        <w:top w:val="none" w:sz="0" w:space="0" w:color="auto"/>
        <w:left w:val="none" w:sz="0" w:space="0" w:color="auto"/>
        <w:bottom w:val="none" w:sz="0" w:space="0" w:color="auto"/>
        <w:right w:val="none" w:sz="0" w:space="0" w:color="auto"/>
      </w:divBdr>
    </w:div>
    <w:div w:id="306058919">
      <w:bodyDiv w:val="1"/>
      <w:marLeft w:val="0"/>
      <w:marRight w:val="0"/>
      <w:marTop w:val="0"/>
      <w:marBottom w:val="0"/>
      <w:divBdr>
        <w:top w:val="none" w:sz="0" w:space="0" w:color="auto"/>
        <w:left w:val="none" w:sz="0" w:space="0" w:color="auto"/>
        <w:bottom w:val="none" w:sz="0" w:space="0" w:color="auto"/>
        <w:right w:val="none" w:sz="0" w:space="0" w:color="auto"/>
      </w:divBdr>
    </w:div>
    <w:div w:id="307780697">
      <w:bodyDiv w:val="1"/>
      <w:marLeft w:val="0"/>
      <w:marRight w:val="0"/>
      <w:marTop w:val="0"/>
      <w:marBottom w:val="0"/>
      <w:divBdr>
        <w:top w:val="none" w:sz="0" w:space="0" w:color="auto"/>
        <w:left w:val="none" w:sz="0" w:space="0" w:color="auto"/>
        <w:bottom w:val="none" w:sz="0" w:space="0" w:color="auto"/>
        <w:right w:val="none" w:sz="0" w:space="0" w:color="auto"/>
      </w:divBdr>
    </w:div>
    <w:div w:id="308442663">
      <w:bodyDiv w:val="1"/>
      <w:marLeft w:val="0"/>
      <w:marRight w:val="0"/>
      <w:marTop w:val="0"/>
      <w:marBottom w:val="0"/>
      <w:divBdr>
        <w:top w:val="none" w:sz="0" w:space="0" w:color="auto"/>
        <w:left w:val="none" w:sz="0" w:space="0" w:color="auto"/>
        <w:bottom w:val="none" w:sz="0" w:space="0" w:color="auto"/>
        <w:right w:val="none" w:sz="0" w:space="0" w:color="auto"/>
      </w:divBdr>
    </w:div>
    <w:div w:id="321131222">
      <w:bodyDiv w:val="1"/>
      <w:marLeft w:val="0"/>
      <w:marRight w:val="0"/>
      <w:marTop w:val="0"/>
      <w:marBottom w:val="0"/>
      <w:divBdr>
        <w:top w:val="none" w:sz="0" w:space="0" w:color="auto"/>
        <w:left w:val="none" w:sz="0" w:space="0" w:color="auto"/>
        <w:bottom w:val="none" w:sz="0" w:space="0" w:color="auto"/>
        <w:right w:val="none" w:sz="0" w:space="0" w:color="auto"/>
      </w:divBdr>
    </w:div>
    <w:div w:id="322128526">
      <w:bodyDiv w:val="1"/>
      <w:marLeft w:val="0"/>
      <w:marRight w:val="0"/>
      <w:marTop w:val="0"/>
      <w:marBottom w:val="0"/>
      <w:divBdr>
        <w:top w:val="none" w:sz="0" w:space="0" w:color="auto"/>
        <w:left w:val="none" w:sz="0" w:space="0" w:color="auto"/>
        <w:bottom w:val="none" w:sz="0" w:space="0" w:color="auto"/>
        <w:right w:val="none" w:sz="0" w:space="0" w:color="auto"/>
      </w:divBdr>
      <w:divsChild>
        <w:div w:id="1081681242">
          <w:marLeft w:val="0"/>
          <w:marRight w:val="0"/>
          <w:marTop w:val="225"/>
          <w:marBottom w:val="225"/>
          <w:divBdr>
            <w:top w:val="none" w:sz="0" w:space="0" w:color="auto"/>
            <w:left w:val="none" w:sz="0" w:space="0" w:color="auto"/>
            <w:bottom w:val="none" w:sz="0" w:space="0" w:color="auto"/>
            <w:right w:val="none" w:sz="0" w:space="0" w:color="auto"/>
          </w:divBdr>
          <w:divsChild>
            <w:div w:id="20891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2664">
      <w:bodyDiv w:val="1"/>
      <w:marLeft w:val="0"/>
      <w:marRight w:val="0"/>
      <w:marTop w:val="0"/>
      <w:marBottom w:val="0"/>
      <w:divBdr>
        <w:top w:val="none" w:sz="0" w:space="0" w:color="auto"/>
        <w:left w:val="none" w:sz="0" w:space="0" w:color="auto"/>
        <w:bottom w:val="none" w:sz="0" w:space="0" w:color="auto"/>
        <w:right w:val="none" w:sz="0" w:space="0" w:color="auto"/>
      </w:divBdr>
    </w:div>
    <w:div w:id="329453690">
      <w:bodyDiv w:val="1"/>
      <w:marLeft w:val="0"/>
      <w:marRight w:val="0"/>
      <w:marTop w:val="0"/>
      <w:marBottom w:val="0"/>
      <w:divBdr>
        <w:top w:val="none" w:sz="0" w:space="0" w:color="auto"/>
        <w:left w:val="none" w:sz="0" w:space="0" w:color="auto"/>
        <w:bottom w:val="none" w:sz="0" w:space="0" w:color="auto"/>
        <w:right w:val="none" w:sz="0" w:space="0" w:color="auto"/>
      </w:divBdr>
    </w:div>
    <w:div w:id="332876013">
      <w:bodyDiv w:val="1"/>
      <w:marLeft w:val="0"/>
      <w:marRight w:val="0"/>
      <w:marTop w:val="0"/>
      <w:marBottom w:val="0"/>
      <w:divBdr>
        <w:top w:val="none" w:sz="0" w:space="0" w:color="auto"/>
        <w:left w:val="none" w:sz="0" w:space="0" w:color="auto"/>
        <w:bottom w:val="none" w:sz="0" w:space="0" w:color="auto"/>
        <w:right w:val="none" w:sz="0" w:space="0" w:color="auto"/>
      </w:divBdr>
    </w:div>
    <w:div w:id="360475203">
      <w:bodyDiv w:val="1"/>
      <w:marLeft w:val="0"/>
      <w:marRight w:val="0"/>
      <w:marTop w:val="0"/>
      <w:marBottom w:val="0"/>
      <w:divBdr>
        <w:top w:val="none" w:sz="0" w:space="0" w:color="auto"/>
        <w:left w:val="none" w:sz="0" w:space="0" w:color="auto"/>
        <w:bottom w:val="none" w:sz="0" w:space="0" w:color="auto"/>
        <w:right w:val="none" w:sz="0" w:space="0" w:color="auto"/>
      </w:divBdr>
    </w:div>
    <w:div w:id="360739417">
      <w:bodyDiv w:val="1"/>
      <w:marLeft w:val="0"/>
      <w:marRight w:val="0"/>
      <w:marTop w:val="0"/>
      <w:marBottom w:val="0"/>
      <w:divBdr>
        <w:top w:val="none" w:sz="0" w:space="0" w:color="auto"/>
        <w:left w:val="none" w:sz="0" w:space="0" w:color="auto"/>
        <w:bottom w:val="none" w:sz="0" w:space="0" w:color="auto"/>
        <w:right w:val="none" w:sz="0" w:space="0" w:color="auto"/>
      </w:divBdr>
      <w:divsChild>
        <w:div w:id="1480077990">
          <w:marLeft w:val="0"/>
          <w:marRight w:val="0"/>
          <w:marTop w:val="0"/>
          <w:marBottom w:val="0"/>
          <w:divBdr>
            <w:top w:val="none" w:sz="0" w:space="0" w:color="auto"/>
            <w:left w:val="none" w:sz="0" w:space="0" w:color="auto"/>
            <w:bottom w:val="none" w:sz="0" w:space="0" w:color="auto"/>
            <w:right w:val="none" w:sz="0" w:space="0" w:color="auto"/>
          </w:divBdr>
        </w:div>
      </w:divsChild>
    </w:div>
    <w:div w:id="362561983">
      <w:bodyDiv w:val="1"/>
      <w:marLeft w:val="0"/>
      <w:marRight w:val="0"/>
      <w:marTop w:val="0"/>
      <w:marBottom w:val="0"/>
      <w:divBdr>
        <w:top w:val="none" w:sz="0" w:space="0" w:color="auto"/>
        <w:left w:val="none" w:sz="0" w:space="0" w:color="auto"/>
        <w:bottom w:val="none" w:sz="0" w:space="0" w:color="auto"/>
        <w:right w:val="none" w:sz="0" w:space="0" w:color="auto"/>
      </w:divBdr>
    </w:div>
    <w:div w:id="364714684">
      <w:bodyDiv w:val="1"/>
      <w:marLeft w:val="0"/>
      <w:marRight w:val="0"/>
      <w:marTop w:val="0"/>
      <w:marBottom w:val="0"/>
      <w:divBdr>
        <w:top w:val="none" w:sz="0" w:space="0" w:color="auto"/>
        <w:left w:val="none" w:sz="0" w:space="0" w:color="auto"/>
        <w:bottom w:val="none" w:sz="0" w:space="0" w:color="auto"/>
        <w:right w:val="none" w:sz="0" w:space="0" w:color="auto"/>
      </w:divBdr>
    </w:div>
    <w:div w:id="366025970">
      <w:bodyDiv w:val="1"/>
      <w:marLeft w:val="0"/>
      <w:marRight w:val="0"/>
      <w:marTop w:val="0"/>
      <w:marBottom w:val="0"/>
      <w:divBdr>
        <w:top w:val="none" w:sz="0" w:space="0" w:color="auto"/>
        <w:left w:val="none" w:sz="0" w:space="0" w:color="auto"/>
        <w:bottom w:val="none" w:sz="0" w:space="0" w:color="auto"/>
        <w:right w:val="none" w:sz="0" w:space="0" w:color="auto"/>
      </w:divBdr>
    </w:div>
    <w:div w:id="366412470">
      <w:bodyDiv w:val="1"/>
      <w:marLeft w:val="0"/>
      <w:marRight w:val="0"/>
      <w:marTop w:val="0"/>
      <w:marBottom w:val="0"/>
      <w:divBdr>
        <w:top w:val="none" w:sz="0" w:space="0" w:color="auto"/>
        <w:left w:val="none" w:sz="0" w:space="0" w:color="auto"/>
        <w:bottom w:val="none" w:sz="0" w:space="0" w:color="auto"/>
        <w:right w:val="none" w:sz="0" w:space="0" w:color="auto"/>
      </w:divBdr>
    </w:div>
    <w:div w:id="371882312">
      <w:bodyDiv w:val="1"/>
      <w:marLeft w:val="0"/>
      <w:marRight w:val="0"/>
      <w:marTop w:val="0"/>
      <w:marBottom w:val="0"/>
      <w:divBdr>
        <w:top w:val="none" w:sz="0" w:space="0" w:color="auto"/>
        <w:left w:val="none" w:sz="0" w:space="0" w:color="auto"/>
        <w:bottom w:val="none" w:sz="0" w:space="0" w:color="auto"/>
        <w:right w:val="none" w:sz="0" w:space="0" w:color="auto"/>
      </w:divBdr>
    </w:div>
    <w:div w:id="382756799">
      <w:bodyDiv w:val="1"/>
      <w:marLeft w:val="0"/>
      <w:marRight w:val="0"/>
      <w:marTop w:val="0"/>
      <w:marBottom w:val="0"/>
      <w:divBdr>
        <w:top w:val="none" w:sz="0" w:space="0" w:color="auto"/>
        <w:left w:val="none" w:sz="0" w:space="0" w:color="auto"/>
        <w:bottom w:val="none" w:sz="0" w:space="0" w:color="auto"/>
        <w:right w:val="none" w:sz="0" w:space="0" w:color="auto"/>
      </w:divBdr>
      <w:divsChild>
        <w:div w:id="233469664">
          <w:marLeft w:val="0"/>
          <w:marRight w:val="0"/>
          <w:marTop w:val="0"/>
          <w:marBottom w:val="0"/>
          <w:divBdr>
            <w:top w:val="none" w:sz="0" w:space="0" w:color="auto"/>
            <w:left w:val="none" w:sz="0" w:space="0" w:color="auto"/>
            <w:bottom w:val="none" w:sz="0" w:space="0" w:color="auto"/>
            <w:right w:val="none" w:sz="0" w:space="0" w:color="auto"/>
          </w:divBdr>
        </w:div>
      </w:divsChild>
    </w:div>
    <w:div w:id="388726010">
      <w:bodyDiv w:val="1"/>
      <w:marLeft w:val="0"/>
      <w:marRight w:val="0"/>
      <w:marTop w:val="0"/>
      <w:marBottom w:val="0"/>
      <w:divBdr>
        <w:top w:val="none" w:sz="0" w:space="0" w:color="auto"/>
        <w:left w:val="none" w:sz="0" w:space="0" w:color="auto"/>
        <w:bottom w:val="none" w:sz="0" w:space="0" w:color="auto"/>
        <w:right w:val="none" w:sz="0" w:space="0" w:color="auto"/>
      </w:divBdr>
      <w:divsChild>
        <w:div w:id="1043022072">
          <w:marLeft w:val="0"/>
          <w:marRight w:val="0"/>
          <w:marTop w:val="225"/>
          <w:marBottom w:val="225"/>
          <w:divBdr>
            <w:top w:val="none" w:sz="0" w:space="0" w:color="auto"/>
            <w:left w:val="none" w:sz="0" w:space="0" w:color="auto"/>
            <w:bottom w:val="none" w:sz="0" w:space="0" w:color="auto"/>
            <w:right w:val="none" w:sz="0" w:space="0" w:color="auto"/>
          </w:divBdr>
          <w:divsChild>
            <w:div w:id="73277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5419">
      <w:bodyDiv w:val="1"/>
      <w:marLeft w:val="0"/>
      <w:marRight w:val="0"/>
      <w:marTop w:val="0"/>
      <w:marBottom w:val="0"/>
      <w:divBdr>
        <w:top w:val="none" w:sz="0" w:space="0" w:color="auto"/>
        <w:left w:val="none" w:sz="0" w:space="0" w:color="auto"/>
        <w:bottom w:val="none" w:sz="0" w:space="0" w:color="auto"/>
        <w:right w:val="none" w:sz="0" w:space="0" w:color="auto"/>
      </w:divBdr>
    </w:div>
    <w:div w:id="393086545">
      <w:bodyDiv w:val="1"/>
      <w:marLeft w:val="0"/>
      <w:marRight w:val="0"/>
      <w:marTop w:val="0"/>
      <w:marBottom w:val="0"/>
      <w:divBdr>
        <w:top w:val="none" w:sz="0" w:space="0" w:color="auto"/>
        <w:left w:val="none" w:sz="0" w:space="0" w:color="auto"/>
        <w:bottom w:val="none" w:sz="0" w:space="0" w:color="auto"/>
        <w:right w:val="none" w:sz="0" w:space="0" w:color="auto"/>
      </w:divBdr>
      <w:divsChild>
        <w:div w:id="1030491281">
          <w:marLeft w:val="0"/>
          <w:marRight w:val="0"/>
          <w:marTop w:val="0"/>
          <w:marBottom w:val="0"/>
          <w:divBdr>
            <w:top w:val="none" w:sz="0" w:space="0" w:color="auto"/>
            <w:left w:val="none" w:sz="0" w:space="0" w:color="auto"/>
            <w:bottom w:val="none" w:sz="0" w:space="0" w:color="auto"/>
            <w:right w:val="none" w:sz="0" w:space="0" w:color="auto"/>
          </w:divBdr>
        </w:div>
      </w:divsChild>
    </w:div>
    <w:div w:id="402457049">
      <w:bodyDiv w:val="1"/>
      <w:marLeft w:val="0"/>
      <w:marRight w:val="0"/>
      <w:marTop w:val="0"/>
      <w:marBottom w:val="0"/>
      <w:divBdr>
        <w:top w:val="none" w:sz="0" w:space="0" w:color="auto"/>
        <w:left w:val="none" w:sz="0" w:space="0" w:color="auto"/>
        <w:bottom w:val="none" w:sz="0" w:space="0" w:color="auto"/>
        <w:right w:val="none" w:sz="0" w:space="0" w:color="auto"/>
      </w:divBdr>
    </w:div>
    <w:div w:id="402803100">
      <w:bodyDiv w:val="1"/>
      <w:marLeft w:val="0"/>
      <w:marRight w:val="0"/>
      <w:marTop w:val="0"/>
      <w:marBottom w:val="0"/>
      <w:divBdr>
        <w:top w:val="none" w:sz="0" w:space="0" w:color="auto"/>
        <w:left w:val="none" w:sz="0" w:space="0" w:color="auto"/>
        <w:bottom w:val="none" w:sz="0" w:space="0" w:color="auto"/>
        <w:right w:val="none" w:sz="0" w:space="0" w:color="auto"/>
      </w:divBdr>
      <w:divsChild>
        <w:div w:id="616446700">
          <w:marLeft w:val="0"/>
          <w:marRight w:val="0"/>
          <w:marTop w:val="225"/>
          <w:marBottom w:val="225"/>
          <w:divBdr>
            <w:top w:val="none" w:sz="0" w:space="0" w:color="auto"/>
            <w:left w:val="none" w:sz="0" w:space="0" w:color="auto"/>
            <w:bottom w:val="none" w:sz="0" w:space="0" w:color="auto"/>
            <w:right w:val="none" w:sz="0" w:space="0" w:color="auto"/>
          </w:divBdr>
          <w:divsChild>
            <w:div w:id="12474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22909">
      <w:bodyDiv w:val="1"/>
      <w:marLeft w:val="0"/>
      <w:marRight w:val="0"/>
      <w:marTop w:val="0"/>
      <w:marBottom w:val="0"/>
      <w:divBdr>
        <w:top w:val="none" w:sz="0" w:space="0" w:color="auto"/>
        <w:left w:val="none" w:sz="0" w:space="0" w:color="auto"/>
        <w:bottom w:val="none" w:sz="0" w:space="0" w:color="auto"/>
        <w:right w:val="none" w:sz="0" w:space="0" w:color="auto"/>
      </w:divBdr>
    </w:div>
    <w:div w:id="415250827">
      <w:bodyDiv w:val="1"/>
      <w:marLeft w:val="0"/>
      <w:marRight w:val="0"/>
      <w:marTop w:val="0"/>
      <w:marBottom w:val="0"/>
      <w:divBdr>
        <w:top w:val="none" w:sz="0" w:space="0" w:color="auto"/>
        <w:left w:val="none" w:sz="0" w:space="0" w:color="auto"/>
        <w:bottom w:val="none" w:sz="0" w:space="0" w:color="auto"/>
        <w:right w:val="none" w:sz="0" w:space="0" w:color="auto"/>
      </w:divBdr>
    </w:div>
    <w:div w:id="415829149">
      <w:bodyDiv w:val="1"/>
      <w:marLeft w:val="0"/>
      <w:marRight w:val="0"/>
      <w:marTop w:val="0"/>
      <w:marBottom w:val="0"/>
      <w:divBdr>
        <w:top w:val="none" w:sz="0" w:space="0" w:color="auto"/>
        <w:left w:val="none" w:sz="0" w:space="0" w:color="auto"/>
        <w:bottom w:val="none" w:sz="0" w:space="0" w:color="auto"/>
        <w:right w:val="none" w:sz="0" w:space="0" w:color="auto"/>
      </w:divBdr>
    </w:div>
    <w:div w:id="421680781">
      <w:bodyDiv w:val="1"/>
      <w:marLeft w:val="0"/>
      <w:marRight w:val="0"/>
      <w:marTop w:val="0"/>
      <w:marBottom w:val="0"/>
      <w:divBdr>
        <w:top w:val="none" w:sz="0" w:space="0" w:color="auto"/>
        <w:left w:val="none" w:sz="0" w:space="0" w:color="auto"/>
        <w:bottom w:val="none" w:sz="0" w:space="0" w:color="auto"/>
        <w:right w:val="none" w:sz="0" w:space="0" w:color="auto"/>
      </w:divBdr>
    </w:div>
    <w:div w:id="425688964">
      <w:bodyDiv w:val="1"/>
      <w:marLeft w:val="0"/>
      <w:marRight w:val="0"/>
      <w:marTop w:val="0"/>
      <w:marBottom w:val="0"/>
      <w:divBdr>
        <w:top w:val="none" w:sz="0" w:space="0" w:color="auto"/>
        <w:left w:val="none" w:sz="0" w:space="0" w:color="auto"/>
        <w:bottom w:val="none" w:sz="0" w:space="0" w:color="auto"/>
        <w:right w:val="none" w:sz="0" w:space="0" w:color="auto"/>
      </w:divBdr>
    </w:div>
    <w:div w:id="426274206">
      <w:bodyDiv w:val="1"/>
      <w:marLeft w:val="0"/>
      <w:marRight w:val="0"/>
      <w:marTop w:val="0"/>
      <w:marBottom w:val="0"/>
      <w:divBdr>
        <w:top w:val="none" w:sz="0" w:space="0" w:color="auto"/>
        <w:left w:val="none" w:sz="0" w:space="0" w:color="auto"/>
        <w:bottom w:val="none" w:sz="0" w:space="0" w:color="auto"/>
        <w:right w:val="none" w:sz="0" w:space="0" w:color="auto"/>
      </w:divBdr>
    </w:div>
    <w:div w:id="427510320">
      <w:bodyDiv w:val="1"/>
      <w:marLeft w:val="0"/>
      <w:marRight w:val="0"/>
      <w:marTop w:val="0"/>
      <w:marBottom w:val="0"/>
      <w:divBdr>
        <w:top w:val="none" w:sz="0" w:space="0" w:color="auto"/>
        <w:left w:val="none" w:sz="0" w:space="0" w:color="auto"/>
        <w:bottom w:val="none" w:sz="0" w:space="0" w:color="auto"/>
        <w:right w:val="none" w:sz="0" w:space="0" w:color="auto"/>
      </w:divBdr>
    </w:div>
    <w:div w:id="431512061">
      <w:bodyDiv w:val="1"/>
      <w:marLeft w:val="0"/>
      <w:marRight w:val="0"/>
      <w:marTop w:val="0"/>
      <w:marBottom w:val="0"/>
      <w:divBdr>
        <w:top w:val="none" w:sz="0" w:space="0" w:color="auto"/>
        <w:left w:val="none" w:sz="0" w:space="0" w:color="auto"/>
        <w:bottom w:val="none" w:sz="0" w:space="0" w:color="auto"/>
        <w:right w:val="none" w:sz="0" w:space="0" w:color="auto"/>
      </w:divBdr>
    </w:div>
    <w:div w:id="433209468">
      <w:bodyDiv w:val="1"/>
      <w:marLeft w:val="0"/>
      <w:marRight w:val="0"/>
      <w:marTop w:val="0"/>
      <w:marBottom w:val="0"/>
      <w:divBdr>
        <w:top w:val="none" w:sz="0" w:space="0" w:color="auto"/>
        <w:left w:val="none" w:sz="0" w:space="0" w:color="auto"/>
        <w:bottom w:val="none" w:sz="0" w:space="0" w:color="auto"/>
        <w:right w:val="none" w:sz="0" w:space="0" w:color="auto"/>
      </w:divBdr>
    </w:div>
    <w:div w:id="434909086">
      <w:bodyDiv w:val="1"/>
      <w:marLeft w:val="0"/>
      <w:marRight w:val="0"/>
      <w:marTop w:val="0"/>
      <w:marBottom w:val="0"/>
      <w:divBdr>
        <w:top w:val="none" w:sz="0" w:space="0" w:color="auto"/>
        <w:left w:val="none" w:sz="0" w:space="0" w:color="auto"/>
        <w:bottom w:val="none" w:sz="0" w:space="0" w:color="auto"/>
        <w:right w:val="none" w:sz="0" w:space="0" w:color="auto"/>
      </w:divBdr>
    </w:div>
    <w:div w:id="434909216">
      <w:bodyDiv w:val="1"/>
      <w:marLeft w:val="0"/>
      <w:marRight w:val="0"/>
      <w:marTop w:val="0"/>
      <w:marBottom w:val="0"/>
      <w:divBdr>
        <w:top w:val="none" w:sz="0" w:space="0" w:color="auto"/>
        <w:left w:val="none" w:sz="0" w:space="0" w:color="auto"/>
        <w:bottom w:val="none" w:sz="0" w:space="0" w:color="auto"/>
        <w:right w:val="none" w:sz="0" w:space="0" w:color="auto"/>
      </w:divBdr>
    </w:div>
    <w:div w:id="435633947">
      <w:bodyDiv w:val="1"/>
      <w:marLeft w:val="0"/>
      <w:marRight w:val="0"/>
      <w:marTop w:val="0"/>
      <w:marBottom w:val="0"/>
      <w:divBdr>
        <w:top w:val="none" w:sz="0" w:space="0" w:color="auto"/>
        <w:left w:val="none" w:sz="0" w:space="0" w:color="auto"/>
        <w:bottom w:val="none" w:sz="0" w:space="0" w:color="auto"/>
        <w:right w:val="none" w:sz="0" w:space="0" w:color="auto"/>
      </w:divBdr>
    </w:div>
    <w:div w:id="440153193">
      <w:bodyDiv w:val="1"/>
      <w:marLeft w:val="0"/>
      <w:marRight w:val="0"/>
      <w:marTop w:val="0"/>
      <w:marBottom w:val="0"/>
      <w:divBdr>
        <w:top w:val="none" w:sz="0" w:space="0" w:color="auto"/>
        <w:left w:val="none" w:sz="0" w:space="0" w:color="auto"/>
        <w:bottom w:val="none" w:sz="0" w:space="0" w:color="auto"/>
        <w:right w:val="none" w:sz="0" w:space="0" w:color="auto"/>
      </w:divBdr>
    </w:div>
    <w:div w:id="445540386">
      <w:bodyDiv w:val="1"/>
      <w:marLeft w:val="0"/>
      <w:marRight w:val="0"/>
      <w:marTop w:val="0"/>
      <w:marBottom w:val="0"/>
      <w:divBdr>
        <w:top w:val="none" w:sz="0" w:space="0" w:color="auto"/>
        <w:left w:val="none" w:sz="0" w:space="0" w:color="auto"/>
        <w:bottom w:val="none" w:sz="0" w:space="0" w:color="auto"/>
        <w:right w:val="none" w:sz="0" w:space="0" w:color="auto"/>
      </w:divBdr>
    </w:div>
    <w:div w:id="446124819">
      <w:bodyDiv w:val="1"/>
      <w:marLeft w:val="0"/>
      <w:marRight w:val="0"/>
      <w:marTop w:val="0"/>
      <w:marBottom w:val="0"/>
      <w:divBdr>
        <w:top w:val="none" w:sz="0" w:space="0" w:color="auto"/>
        <w:left w:val="none" w:sz="0" w:space="0" w:color="auto"/>
        <w:bottom w:val="none" w:sz="0" w:space="0" w:color="auto"/>
        <w:right w:val="none" w:sz="0" w:space="0" w:color="auto"/>
      </w:divBdr>
    </w:div>
    <w:div w:id="452403555">
      <w:bodyDiv w:val="1"/>
      <w:marLeft w:val="0"/>
      <w:marRight w:val="0"/>
      <w:marTop w:val="0"/>
      <w:marBottom w:val="0"/>
      <w:divBdr>
        <w:top w:val="none" w:sz="0" w:space="0" w:color="auto"/>
        <w:left w:val="none" w:sz="0" w:space="0" w:color="auto"/>
        <w:bottom w:val="none" w:sz="0" w:space="0" w:color="auto"/>
        <w:right w:val="none" w:sz="0" w:space="0" w:color="auto"/>
      </w:divBdr>
    </w:div>
    <w:div w:id="457837810">
      <w:bodyDiv w:val="1"/>
      <w:marLeft w:val="0"/>
      <w:marRight w:val="0"/>
      <w:marTop w:val="0"/>
      <w:marBottom w:val="0"/>
      <w:divBdr>
        <w:top w:val="none" w:sz="0" w:space="0" w:color="auto"/>
        <w:left w:val="none" w:sz="0" w:space="0" w:color="auto"/>
        <w:bottom w:val="none" w:sz="0" w:space="0" w:color="auto"/>
        <w:right w:val="none" w:sz="0" w:space="0" w:color="auto"/>
      </w:divBdr>
      <w:divsChild>
        <w:div w:id="1729724005">
          <w:marLeft w:val="0"/>
          <w:marRight w:val="0"/>
          <w:marTop w:val="0"/>
          <w:marBottom w:val="0"/>
          <w:divBdr>
            <w:top w:val="none" w:sz="0" w:space="0" w:color="auto"/>
            <w:left w:val="none" w:sz="0" w:space="0" w:color="auto"/>
            <w:bottom w:val="none" w:sz="0" w:space="0" w:color="auto"/>
            <w:right w:val="none" w:sz="0" w:space="0" w:color="auto"/>
          </w:divBdr>
        </w:div>
      </w:divsChild>
    </w:div>
    <w:div w:id="462818800">
      <w:bodyDiv w:val="1"/>
      <w:marLeft w:val="0"/>
      <w:marRight w:val="0"/>
      <w:marTop w:val="0"/>
      <w:marBottom w:val="0"/>
      <w:divBdr>
        <w:top w:val="none" w:sz="0" w:space="0" w:color="auto"/>
        <w:left w:val="none" w:sz="0" w:space="0" w:color="auto"/>
        <w:bottom w:val="none" w:sz="0" w:space="0" w:color="auto"/>
        <w:right w:val="none" w:sz="0" w:space="0" w:color="auto"/>
      </w:divBdr>
    </w:div>
    <w:div w:id="470370377">
      <w:bodyDiv w:val="1"/>
      <w:marLeft w:val="0"/>
      <w:marRight w:val="0"/>
      <w:marTop w:val="0"/>
      <w:marBottom w:val="0"/>
      <w:divBdr>
        <w:top w:val="none" w:sz="0" w:space="0" w:color="auto"/>
        <w:left w:val="none" w:sz="0" w:space="0" w:color="auto"/>
        <w:bottom w:val="none" w:sz="0" w:space="0" w:color="auto"/>
        <w:right w:val="none" w:sz="0" w:space="0" w:color="auto"/>
      </w:divBdr>
    </w:div>
    <w:div w:id="478040148">
      <w:bodyDiv w:val="1"/>
      <w:marLeft w:val="0"/>
      <w:marRight w:val="0"/>
      <w:marTop w:val="0"/>
      <w:marBottom w:val="0"/>
      <w:divBdr>
        <w:top w:val="none" w:sz="0" w:space="0" w:color="auto"/>
        <w:left w:val="none" w:sz="0" w:space="0" w:color="auto"/>
        <w:bottom w:val="none" w:sz="0" w:space="0" w:color="auto"/>
        <w:right w:val="none" w:sz="0" w:space="0" w:color="auto"/>
      </w:divBdr>
    </w:div>
    <w:div w:id="478766888">
      <w:bodyDiv w:val="1"/>
      <w:marLeft w:val="0"/>
      <w:marRight w:val="0"/>
      <w:marTop w:val="0"/>
      <w:marBottom w:val="0"/>
      <w:divBdr>
        <w:top w:val="none" w:sz="0" w:space="0" w:color="auto"/>
        <w:left w:val="none" w:sz="0" w:space="0" w:color="auto"/>
        <w:bottom w:val="none" w:sz="0" w:space="0" w:color="auto"/>
        <w:right w:val="none" w:sz="0" w:space="0" w:color="auto"/>
      </w:divBdr>
    </w:div>
    <w:div w:id="491989394">
      <w:bodyDiv w:val="1"/>
      <w:marLeft w:val="0"/>
      <w:marRight w:val="0"/>
      <w:marTop w:val="0"/>
      <w:marBottom w:val="0"/>
      <w:divBdr>
        <w:top w:val="none" w:sz="0" w:space="0" w:color="auto"/>
        <w:left w:val="none" w:sz="0" w:space="0" w:color="auto"/>
        <w:bottom w:val="none" w:sz="0" w:space="0" w:color="auto"/>
        <w:right w:val="none" w:sz="0" w:space="0" w:color="auto"/>
      </w:divBdr>
    </w:div>
    <w:div w:id="492835063">
      <w:bodyDiv w:val="1"/>
      <w:marLeft w:val="0"/>
      <w:marRight w:val="0"/>
      <w:marTop w:val="0"/>
      <w:marBottom w:val="0"/>
      <w:divBdr>
        <w:top w:val="none" w:sz="0" w:space="0" w:color="auto"/>
        <w:left w:val="none" w:sz="0" w:space="0" w:color="auto"/>
        <w:bottom w:val="none" w:sz="0" w:space="0" w:color="auto"/>
        <w:right w:val="none" w:sz="0" w:space="0" w:color="auto"/>
      </w:divBdr>
    </w:div>
    <w:div w:id="492910711">
      <w:bodyDiv w:val="1"/>
      <w:marLeft w:val="0"/>
      <w:marRight w:val="0"/>
      <w:marTop w:val="0"/>
      <w:marBottom w:val="0"/>
      <w:divBdr>
        <w:top w:val="none" w:sz="0" w:space="0" w:color="auto"/>
        <w:left w:val="none" w:sz="0" w:space="0" w:color="auto"/>
        <w:bottom w:val="none" w:sz="0" w:space="0" w:color="auto"/>
        <w:right w:val="none" w:sz="0" w:space="0" w:color="auto"/>
      </w:divBdr>
    </w:div>
    <w:div w:id="496262746">
      <w:bodyDiv w:val="1"/>
      <w:marLeft w:val="0"/>
      <w:marRight w:val="0"/>
      <w:marTop w:val="0"/>
      <w:marBottom w:val="0"/>
      <w:divBdr>
        <w:top w:val="none" w:sz="0" w:space="0" w:color="auto"/>
        <w:left w:val="none" w:sz="0" w:space="0" w:color="auto"/>
        <w:bottom w:val="none" w:sz="0" w:space="0" w:color="auto"/>
        <w:right w:val="none" w:sz="0" w:space="0" w:color="auto"/>
      </w:divBdr>
    </w:div>
    <w:div w:id="496305357">
      <w:bodyDiv w:val="1"/>
      <w:marLeft w:val="0"/>
      <w:marRight w:val="0"/>
      <w:marTop w:val="0"/>
      <w:marBottom w:val="0"/>
      <w:divBdr>
        <w:top w:val="none" w:sz="0" w:space="0" w:color="auto"/>
        <w:left w:val="none" w:sz="0" w:space="0" w:color="auto"/>
        <w:bottom w:val="none" w:sz="0" w:space="0" w:color="auto"/>
        <w:right w:val="none" w:sz="0" w:space="0" w:color="auto"/>
      </w:divBdr>
    </w:div>
    <w:div w:id="496969485">
      <w:bodyDiv w:val="1"/>
      <w:marLeft w:val="0"/>
      <w:marRight w:val="0"/>
      <w:marTop w:val="0"/>
      <w:marBottom w:val="0"/>
      <w:divBdr>
        <w:top w:val="none" w:sz="0" w:space="0" w:color="auto"/>
        <w:left w:val="none" w:sz="0" w:space="0" w:color="auto"/>
        <w:bottom w:val="none" w:sz="0" w:space="0" w:color="auto"/>
        <w:right w:val="none" w:sz="0" w:space="0" w:color="auto"/>
      </w:divBdr>
    </w:div>
    <w:div w:id="503907736">
      <w:bodyDiv w:val="1"/>
      <w:marLeft w:val="0"/>
      <w:marRight w:val="0"/>
      <w:marTop w:val="0"/>
      <w:marBottom w:val="0"/>
      <w:divBdr>
        <w:top w:val="none" w:sz="0" w:space="0" w:color="auto"/>
        <w:left w:val="none" w:sz="0" w:space="0" w:color="auto"/>
        <w:bottom w:val="none" w:sz="0" w:space="0" w:color="auto"/>
        <w:right w:val="none" w:sz="0" w:space="0" w:color="auto"/>
      </w:divBdr>
    </w:div>
    <w:div w:id="507524566">
      <w:bodyDiv w:val="1"/>
      <w:marLeft w:val="0"/>
      <w:marRight w:val="0"/>
      <w:marTop w:val="0"/>
      <w:marBottom w:val="0"/>
      <w:divBdr>
        <w:top w:val="none" w:sz="0" w:space="0" w:color="auto"/>
        <w:left w:val="none" w:sz="0" w:space="0" w:color="auto"/>
        <w:bottom w:val="none" w:sz="0" w:space="0" w:color="auto"/>
        <w:right w:val="none" w:sz="0" w:space="0" w:color="auto"/>
      </w:divBdr>
    </w:div>
    <w:div w:id="509299237">
      <w:bodyDiv w:val="1"/>
      <w:marLeft w:val="0"/>
      <w:marRight w:val="0"/>
      <w:marTop w:val="0"/>
      <w:marBottom w:val="0"/>
      <w:divBdr>
        <w:top w:val="none" w:sz="0" w:space="0" w:color="auto"/>
        <w:left w:val="none" w:sz="0" w:space="0" w:color="auto"/>
        <w:bottom w:val="none" w:sz="0" w:space="0" w:color="auto"/>
        <w:right w:val="none" w:sz="0" w:space="0" w:color="auto"/>
      </w:divBdr>
    </w:div>
    <w:div w:id="514346750">
      <w:bodyDiv w:val="1"/>
      <w:marLeft w:val="0"/>
      <w:marRight w:val="0"/>
      <w:marTop w:val="0"/>
      <w:marBottom w:val="0"/>
      <w:divBdr>
        <w:top w:val="none" w:sz="0" w:space="0" w:color="auto"/>
        <w:left w:val="none" w:sz="0" w:space="0" w:color="auto"/>
        <w:bottom w:val="none" w:sz="0" w:space="0" w:color="auto"/>
        <w:right w:val="none" w:sz="0" w:space="0" w:color="auto"/>
      </w:divBdr>
    </w:div>
    <w:div w:id="514419497">
      <w:bodyDiv w:val="1"/>
      <w:marLeft w:val="0"/>
      <w:marRight w:val="0"/>
      <w:marTop w:val="0"/>
      <w:marBottom w:val="0"/>
      <w:divBdr>
        <w:top w:val="none" w:sz="0" w:space="0" w:color="auto"/>
        <w:left w:val="none" w:sz="0" w:space="0" w:color="auto"/>
        <w:bottom w:val="none" w:sz="0" w:space="0" w:color="auto"/>
        <w:right w:val="none" w:sz="0" w:space="0" w:color="auto"/>
      </w:divBdr>
      <w:divsChild>
        <w:div w:id="490171510">
          <w:marLeft w:val="0"/>
          <w:marRight w:val="0"/>
          <w:marTop w:val="0"/>
          <w:marBottom w:val="0"/>
          <w:divBdr>
            <w:top w:val="none" w:sz="0" w:space="0" w:color="auto"/>
            <w:left w:val="none" w:sz="0" w:space="0" w:color="auto"/>
            <w:bottom w:val="none" w:sz="0" w:space="0" w:color="auto"/>
            <w:right w:val="none" w:sz="0" w:space="0" w:color="auto"/>
          </w:divBdr>
        </w:div>
      </w:divsChild>
    </w:div>
    <w:div w:id="519317919">
      <w:bodyDiv w:val="1"/>
      <w:marLeft w:val="0"/>
      <w:marRight w:val="0"/>
      <w:marTop w:val="0"/>
      <w:marBottom w:val="0"/>
      <w:divBdr>
        <w:top w:val="none" w:sz="0" w:space="0" w:color="auto"/>
        <w:left w:val="none" w:sz="0" w:space="0" w:color="auto"/>
        <w:bottom w:val="none" w:sz="0" w:space="0" w:color="auto"/>
        <w:right w:val="none" w:sz="0" w:space="0" w:color="auto"/>
      </w:divBdr>
    </w:div>
    <w:div w:id="535044708">
      <w:bodyDiv w:val="1"/>
      <w:marLeft w:val="0"/>
      <w:marRight w:val="0"/>
      <w:marTop w:val="0"/>
      <w:marBottom w:val="0"/>
      <w:divBdr>
        <w:top w:val="none" w:sz="0" w:space="0" w:color="auto"/>
        <w:left w:val="none" w:sz="0" w:space="0" w:color="auto"/>
        <w:bottom w:val="none" w:sz="0" w:space="0" w:color="auto"/>
        <w:right w:val="none" w:sz="0" w:space="0" w:color="auto"/>
      </w:divBdr>
    </w:div>
    <w:div w:id="562453334">
      <w:bodyDiv w:val="1"/>
      <w:marLeft w:val="0"/>
      <w:marRight w:val="0"/>
      <w:marTop w:val="0"/>
      <w:marBottom w:val="0"/>
      <w:divBdr>
        <w:top w:val="none" w:sz="0" w:space="0" w:color="auto"/>
        <w:left w:val="none" w:sz="0" w:space="0" w:color="auto"/>
        <w:bottom w:val="none" w:sz="0" w:space="0" w:color="auto"/>
        <w:right w:val="none" w:sz="0" w:space="0" w:color="auto"/>
      </w:divBdr>
    </w:div>
    <w:div w:id="570845165">
      <w:bodyDiv w:val="1"/>
      <w:marLeft w:val="0"/>
      <w:marRight w:val="0"/>
      <w:marTop w:val="0"/>
      <w:marBottom w:val="0"/>
      <w:divBdr>
        <w:top w:val="none" w:sz="0" w:space="0" w:color="auto"/>
        <w:left w:val="none" w:sz="0" w:space="0" w:color="auto"/>
        <w:bottom w:val="none" w:sz="0" w:space="0" w:color="auto"/>
        <w:right w:val="none" w:sz="0" w:space="0" w:color="auto"/>
      </w:divBdr>
    </w:div>
    <w:div w:id="574046200">
      <w:bodyDiv w:val="1"/>
      <w:marLeft w:val="0"/>
      <w:marRight w:val="0"/>
      <w:marTop w:val="0"/>
      <w:marBottom w:val="0"/>
      <w:divBdr>
        <w:top w:val="none" w:sz="0" w:space="0" w:color="auto"/>
        <w:left w:val="none" w:sz="0" w:space="0" w:color="auto"/>
        <w:bottom w:val="none" w:sz="0" w:space="0" w:color="auto"/>
        <w:right w:val="none" w:sz="0" w:space="0" w:color="auto"/>
      </w:divBdr>
    </w:div>
    <w:div w:id="574583200">
      <w:bodyDiv w:val="1"/>
      <w:marLeft w:val="0"/>
      <w:marRight w:val="0"/>
      <w:marTop w:val="0"/>
      <w:marBottom w:val="0"/>
      <w:divBdr>
        <w:top w:val="none" w:sz="0" w:space="0" w:color="auto"/>
        <w:left w:val="none" w:sz="0" w:space="0" w:color="auto"/>
        <w:bottom w:val="none" w:sz="0" w:space="0" w:color="auto"/>
        <w:right w:val="none" w:sz="0" w:space="0" w:color="auto"/>
      </w:divBdr>
    </w:div>
    <w:div w:id="577403721">
      <w:bodyDiv w:val="1"/>
      <w:marLeft w:val="0"/>
      <w:marRight w:val="0"/>
      <w:marTop w:val="0"/>
      <w:marBottom w:val="0"/>
      <w:divBdr>
        <w:top w:val="none" w:sz="0" w:space="0" w:color="auto"/>
        <w:left w:val="none" w:sz="0" w:space="0" w:color="auto"/>
        <w:bottom w:val="none" w:sz="0" w:space="0" w:color="auto"/>
        <w:right w:val="none" w:sz="0" w:space="0" w:color="auto"/>
      </w:divBdr>
    </w:div>
    <w:div w:id="577636225">
      <w:bodyDiv w:val="1"/>
      <w:marLeft w:val="0"/>
      <w:marRight w:val="0"/>
      <w:marTop w:val="0"/>
      <w:marBottom w:val="0"/>
      <w:divBdr>
        <w:top w:val="none" w:sz="0" w:space="0" w:color="auto"/>
        <w:left w:val="none" w:sz="0" w:space="0" w:color="auto"/>
        <w:bottom w:val="none" w:sz="0" w:space="0" w:color="auto"/>
        <w:right w:val="none" w:sz="0" w:space="0" w:color="auto"/>
      </w:divBdr>
    </w:div>
    <w:div w:id="583149306">
      <w:bodyDiv w:val="1"/>
      <w:marLeft w:val="0"/>
      <w:marRight w:val="0"/>
      <w:marTop w:val="0"/>
      <w:marBottom w:val="0"/>
      <w:divBdr>
        <w:top w:val="none" w:sz="0" w:space="0" w:color="auto"/>
        <w:left w:val="none" w:sz="0" w:space="0" w:color="auto"/>
        <w:bottom w:val="none" w:sz="0" w:space="0" w:color="auto"/>
        <w:right w:val="none" w:sz="0" w:space="0" w:color="auto"/>
      </w:divBdr>
    </w:div>
    <w:div w:id="597716886">
      <w:bodyDiv w:val="1"/>
      <w:marLeft w:val="0"/>
      <w:marRight w:val="0"/>
      <w:marTop w:val="0"/>
      <w:marBottom w:val="0"/>
      <w:divBdr>
        <w:top w:val="none" w:sz="0" w:space="0" w:color="auto"/>
        <w:left w:val="none" w:sz="0" w:space="0" w:color="auto"/>
        <w:bottom w:val="none" w:sz="0" w:space="0" w:color="auto"/>
        <w:right w:val="none" w:sz="0" w:space="0" w:color="auto"/>
      </w:divBdr>
      <w:divsChild>
        <w:div w:id="238751492">
          <w:marLeft w:val="0"/>
          <w:marRight w:val="0"/>
          <w:marTop w:val="0"/>
          <w:marBottom w:val="0"/>
          <w:divBdr>
            <w:top w:val="none" w:sz="0" w:space="0" w:color="auto"/>
            <w:left w:val="none" w:sz="0" w:space="0" w:color="auto"/>
            <w:bottom w:val="none" w:sz="0" w:space="0" w:color="auto"/>
            <w:right w:val="none" w:sz="0" w:space="0" w:color="auto"/>
          </w:divBdr>
        </w:div>
      </w:divsChild>
    </w:div>
    <w:div w:id="599486462">
      <w:bodyDiv w:val="1"/>
      <w:marLeft w:val="0"/>
      <w:marRight w:val="0"/>
      <w:marTop w:val="0"/>
      <w:marBottom w:val="0"/>
      <w:divBdr>
        <w:top w:val="none" w:sz="0" w:space="0" w:color="auto"/>
        <w:left w:val="none" w:sz="0" w:space="0" w:color="auto"/>
        <w:bottom w:val="none" w:sz="0" w:space="0" w:color="auto"/>
        <w:right w:val="none" w:sz="0" w:space="0" w:color="auto"/>
      </w:divBdr>
    </w:div>
    <w:div w:id="601763119">
      <w:bodyDiv w:val="1"/>
      <w:marLeft w:val="0"/>
      <w:marRight w:val="0"/>
      <w:marTop w:val="0"/>
      <w:marBottom w:val="0"/>
      <w:divBdr>
        <w:top w:val="none" w:sz="0" w:space="0" w:color="auto"/>
        <w:left w:val="none" w:sz="0" w:space="0" w:color="auto"/>
        <w:bottom w:val="none" w:sz="0" w:space="0" w:color="auto"/>
        <w:right w:val="none" w:sz="0" w:space="0" w:color="auto"/>
      </w:divBdr>
    </w:div>
    <w:div w:id="604581703">
      <w:bodyDiv w:val="1"/>
      <w:marLeft w:val="0"/>
      <w:marRight w:val="0"/>
      <w:marTop w:val="0"/>
      <w:marBottom w:val="0"/>
      <w:divBdr>
        <w:top w:val="none" w:sz="0" w:space="0" w:color="auto"/>
        <w:left w:val="none" w:sz="0" w:space="0" w:color="auto"/>
        <w:bottom w:val="none" w:sz="0" w:space="0" w:color="auto"/>
        <w:right w:val="none" w:sz="0" w:space="0" w:color="auto"/>
      </w:divBdr>
    </w:div>
    <w:div w:id="627785117">
      <w:bodyDiv w:val="1"/>
      <w:marLeft w:val="0"/>
      <w:marRight w:val="0"/>
      <w:marTop w:val="0"/>
      <w:marBottom w:val="0"/>
      <w:divBdr>
        <w:top w:val="none" w:sz="0" w:space="0" w:color="auto"/>
        <w:left w:val="none" w:sz="0" w:space="0" w:color="auto"/>
        <w:bottom w:val="none" w:sz="0" w:space="0" w:color="auto"/>
        <w:right w:val="none" w:sz="0" w:space="0" w:color="auto"/>
      </w:divBdr>
    </w:div>
    <w:div w:id="632757325">
      <w:bodyDiv w:val="1"/>
      <w:marLeft w:val="0"/>
      <w:marRight w:val="0"/>
      <w:marTop w:val="0"/>
      <w:marBottom w:val="0"/>
      <w:divBdr>
        <w:top w:val="none" w:sz="0" w:space="0" w:color="auto"/>
        <w:left w:val="none" w:sz="0" w:space="0" w:color="auto"/>
        <w:bottom w:val="none" w:sz="0" w:space="0" w:color="auto"/>
        <w:right w:val="none" w:sz="0" w:space="0" w:color="auto"/>
      </w:divBdr>
    </w:div>
    <w:div w:id="636644677">
      <w:bodyDiv w:val="1"/>
      <w:marLeft w:val="0"/>
      <w:marRight w:val="0"/>
      <w:marTop w:val="0"/>
      <w:marBottom w:val="0"/>
      <w:divBdr>
        <w:top w:val="none" w:sz="0" w:space="0" w:color="auto"/>
        <w:left w:val="none" w:sz="0" w:space="0" w:color="auto"/>
        <w:bottom w:val="none" w:sz="0" w:space="0" w:color="auto"/>
        <w:right w:val="none" w:sz="0" w:space="0" w:color="auto"/>
      </w:divBdr>
    </w:div>
    <w:div w:id="657923310">
      <w:bodyDiv w:val="1"/>
      <w:marLeft w:val="0"/>
      <w:marRight w:val="0"/>
      <w:marTop w:val="0"/>
      <w:marBottom w:val="0"/>
      <w:divBdr>
        <w:top w:val="none" w:sz="0" w:space="0" w:color="auto"/>
        <w:left w:val="none" w:sz="0" w:space="0" w:color="auto"/>
        <w:bottom w:val="none" w:sz="0" w:space="0" w:color="auto"/>
        <w:right w:val="none" w:sz="0" w:space="0" w:color="auto"/>
      </w:divBdr>
    </w:div>
    <w:div w:id="660547900">
      <w:bodyDiv w:val="1"/>
      <w:marLeft w:val="0"/>
      <w:marRight w:val="0"/>
      <w:marTop w:val="0"/>
      <w:marBottom w:val="0"/>
      <w:divBdr>
        <w:top w:val="none" w:sz="0" w:space="0" w:color="auto"/>
        <w:left w:val="none" w:sz="0" w:space="0" w:color="auto"/>
        <w:bottom w:val="none" w:sz="0" w:space="0" w:color="auto"/>
        <w:right w:val="none" w:sz="0" w:space="0" w:color="auto"/>
      </w:divBdr>
    </w:div>
    <w:div w:id="662199047">
      <w:bodyDiv w:val="1"/>
      <w:marLeft w:val="0"/>
      <w:marRight w:val="0"/>
      <w:marTop w:val="0"/>
      <w:marBottom w:val="0"/>
      <w:divBdr>
        <w:top w:val="none" w:sz="0" w:space="0" w:color="auto"/>
        <w:left w:val="none" w:sz="0" w:space="0" w:color="auto"/>
        <w:bottom w:val="none" w:sz="0" w:space="0" w:color="auto"/>
        <w:right w:val="none" w:sz="0" w:space="0" w:color="auto"/>
      </w:divBdr>
    </w:div>
    <w:div w:id="662393308">
      <w:bodyDiv w:val="1"/>
      <w:marLeft w:val="0"/>
      <w:marRight w:val="0"/>
      <w:marTop w:val="0"/>
      <w:marBottom w:val="0"/>
      <w:divBdr>
        <w:top w:val="none" w:sz="0" w:space="0" w:color="auto"/>
        <w:left w:val="none" w:sz="0" w:space="0" w:color="auto"/>
        <w:bottom w:val="none" w:sz="0" w:space="0" w:color="auto"/>
        <w:right w:val="none" w:sz="0" w:space="0" w:color="auto"/>
      </w:divBdr>
    </w:div>
    <w:div w:id="664092708">
      <w:bodyDiv w:val="1"/>
      <w:marLeft w:val="0"/>
      <w:marRight w:val="0"/>
      <w:marTop w:val="0"/>
      <w:marBottom w:val="0"/>
      <w:divBdr>
        <w:top w:val="none" w:sz="0" w:space="0" w:color="auto"/>
        <w:left w:val="none" w:sz="0" w:space="0" w:color="auto"/>
        <w:bottom w:val="none" w:sz="0" w:space="0" w:color="auto"/>
        <w:right w:val="none" w:sz="0" w:space="0" w:color="auto"/>
      </w:divBdr>
    </w:div>
    <w:div w:id="670257044">
      <w:bodyDiv w:val="1"/>
      <w:marLeft w:val="0"/>
      <w:marRight w:val="0"/>
      <w:marTop w:val="0"/>
      <w:marBottom w:val="0"/>
      <w:divBdr>
        <w:top w:val="none" w:sz="0" w:space="0" w:color="auto"/>
        <w:left w:val="none" w:sz="0" w:space="0" w:color="auto"/>
        <w:bottom w:val="none" w:sz="0" w:space="0" w:color="auto"/>
        <w:right w:val="none" w:sz="0" w:space="0" w:color="auto"/>
      </w:divBdr>
    </w:div>
    <w:div w:id="672222312">
      <w:bodyDiv w:val="1"/>
      <w:marLeft w:val="0"/>
      <w:marRight w:val="0"/>
      <w:marTop w:val="0"/>
      <w:marBottom w:val="0"/>
      <w:divBdr>
        <w:top w:val="none" w:sz="0" w:space="0" w:color="auto"/>
        <w:left w:val="none" w:sz="0" w:space="0" w:color="auto"/>
        <w:bottom w:val="none" w:sz="0" w:space="0" w:color="auto"/>
        <w:right w:val="none" w:sz="0" w:space="0" w:color="auto"/>
      </w:divBdr>
    </w:div>
    <w:div w:id="672611409">
      <w:bodyDiv w:val="1"/>
      <w:marLeft w:val="0"/>
      <w:marRight w:val="0"/>
      <w:marTop w:val="0"/>
      <w:marBottom w:val="0"/>
      <w:divBdr>
        <w:top w:val="none" w:sz="0" w:space="0" w:color="auto"/>
        <w:left w:val="none" w:sz="0" w:space="0" w:color="auto"/>
        <w:bottom w:val="none" w:sz="0" w:space="0" w:color="auto"/>
        <w:right w:val="none" w:sz="0" w:space="0" w:color="auto"/>
      </w:divBdr>
    </w:div>
    <w:div w:id="678428892">
      <w:bodyDiv w:val="1"/>
      <w:marLeft w:val="0"/>
      <w:marRight w:val="0"/>
      <w:marTop w:val="0"/>
      <w:marBottom w:val="0"/>
      <w:divBdr>
        <w:top w:val="none" w:sz="0" w:space="0" w:color="auto"/>
        <w:left w:val="none" w:sz="0" w:space="0" w:color="auto"/>
        <w:bottom w:val="none" w:sz="0" w:space="0" w:color="auto"/>
        <w:right w:val="none" w:sz="0" w:space="0" w:color="auto"/>
      </w:divBdr>
      <w:divsChild>
        <w:div w:id="1264649571">
          <w:marLeft w:val="0"/>
          <w:marRight w:val="0"/>
          <w:marTop w:val="225"/>
          <w:marBottom w:val="225"/>
          <w:divBdr>
            <w:top w:val="none" w:sz="0" w:space="0" w:color="auto"/>
            <w:left w:val="none" w:sz="0" w:space="0" w:color="auto"/>
            <w:bottom w:val="none" w:sz="0" w:space="0" w:color="auto"/>
            <w:right w:val="none" w:sz="0" w:space="0" w:color="auto"/>
          </w:divBdr>
          <w:divsChild>
            <w:div w:id="8395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19690">
      <w:bodyDiv w:val="1"/>
      <w:marLeft w:val="0"/>
      <w:marRight w:val="0"/>
      <w:marTop w:val="0"/>
      <w:marBottom w:val="0"/>
      <w:divBdr>
        <w:top w:val="none" w:sz="0" w:space="0" w:color="auto"/>
        <w:left w:val="none" w:sz="0" w:space="0" w:color="auto"/>
        <w:bottom w:val="none" w:sz="0" w:space="0" w:color="auto"/>
        <w:right w:val="none" w:sz="0" w:space="0" w:color="auto"/>
      </w:divBdr>
    </w:div>
    <w:div w:id="690690137">
      <w:bodyDiv w:val="1"/>
      <w:marLeft w:val="0"/>
      <w:marRight w:val="0"/>
      <w:marTop w:val="0"/>
      <w:marBottom w:val="0"/>
      <w:divBdr>
        <w:top w:val="none" w:sz="0" w:space="0" w:color="auto"/>
        <w:left w:val="none" w:sz="0" w:space="0" w:color="auto"/>
        <w:bottom w:val="none" w:sz="0" w:space="0" w:color="auto"/>
        <w:right w:val="none" w:sz="0" w:space="0" w:color="auto"/>
      </w:divBdr>
    </w:div>
    <w:div w:id="694233769">
      <w:bodyDiv w:val="1"/>
      <w:marLeft w:val="0"/>
      <w:marRight w:val="0"/>
      <w:marTop w:val="0"/>
      <w:marBottom w:val="0"/>
      <w:divBdr>
        <w:top w:val="none" w:sz="0" w:space="0" w:color="auto"/>
        <w:left w:val="none" w:sz="0" w:space="0" w:color="auto"/>
        <w:bottom w:val="none" w:sz="0" w:space="0" w:color="auto"/>
        <w:right w:val="none" w:sz="0" w:space="0" w:color="auto"/>
      </w:divBdr>
      <w:divsChild>
        <w:div w:id="375663590">
          <w:marLeft w:val="0"/>
          <w:marRight w:val="0"/>
          <w:marTop w:val="225"/>
          <w:marBottom w:val="225"/>
          <w:divBdr>
            <w:top w:val="none" w:sz="0" w:space="0" w:color="auto"/>
            <w:left w:val="none" w:sz="0" w:space="0" w:color="auto"/>
            <w:bottom w:val="none" w:sz="0" w:space="0" w:color="auto"/>
            <w:right w:val="none" w:sz="0" w:space="0" w:color="auto"/>
          </w:divBdr>
          <w:divsChild>
            <w:div w:id="16169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8004">
      <w:bodyDiv w:val="1"/>
      <w:marLeft w:val="0"/>
      <w:marRight w:val="0"/>
      <w:marTop w:val="0"/>
      <w:marBottom w:val="0"/>
      <w:divBdr>
        <w:top w:val="none" w:sz="0" w:space="0" w:color="auto"/>
        <w:left w:val="none" w:sz="0" w:space="0" w:color="auto"/>
        <w:bottom w:val="none" w:sz="0" w:space="0" w:color="auto"/>
        <w:right w:val="none" w:sz="0" w:space="0" w:color="auto"/>
      </w:divBdr>
    </w:div>
    <w:div w:id="700588544">
      <w:bodyDiv w:val="1"/>
      <w:marLeft w:val="0"/>
      <w:marRight w:val="0"/>
      <w:marTop w:val="0"/>
      <w:marBottom w:val="0"/>
      <w:divBdr>
        <w:top w:val="none" w:sz="0" w:space="0" w:color="auto"/>
        <w:left w:val="none" w:sz="0" w:space="0" w:color="auto"/>
        <w:bottom w:val="none" w:sz="0" w:space="0" w:color="auto"/>
        <w:right w:val="none" w:sz="0" w:space="0" w:color="auto"/>
      </w:divBdr>
    </w:div>
    <w:div w:id="703288204">
      <w:bodyDiv w:val="1"/>
      <w:marLeft w:val="0"/>
      <w:marRight w:val="0"/>
      <w:marTop w:val="0"/>
      <w:marBottom w:val="0"/>
      <w:divBdr>
        <w:top w:val="none" w:sz="0" w:space="0" w:color="auto"/>
        <w:left w:val="none" w:sz="0" w:space="0" w:color="auto"/>
        <w:bottom w:val="none" w:sz="0" w:space="0" w:color="auto"/>
        <w:right w:val="none" w:sz="0" w:space="0" w:color="auto"/>
      </w:divBdr>
    </w:div>
    <w:div w:id="705905604">
      <w:bodyDiv w:val="1"/>
      <w:marLeft w:val="0"/>
      <w:marRight w:val="0"/>
      <w:marTop w:val="0"/>
      <w:marBottom w:val="0"/>
      <w:divBdr>
        <w:top w:val="none" w:sz="0" w:space="0" w:color="auto"/>
        <w:left w:val="none" w:sz="0" w:space="0" w:color="auto"/>
        <w:bottom w:val="none" w:sz="0" w:space="0" w:color="auto"/>
        <w:right w:val="none" w:sz="0" w:space="0" w:color="auto"/>
      </w:divBdr>
    </w:div>
    <w:div w:id="706024975">
      <w:bodyDiv w:val="1"/>
      <w:marLeft w:val="0"/>
      <w:marRight w:val="0"/>
      <w:marTop w:val="0"/>
      <w:marBottom w:val="0"/>
      <w:divBdr>
        <w:top w:val="none" w:sz="0" w:space="0" w:color="auto"/>
        <w:left w:val="none" w:sz="0" w:space="0" w:color="auto"/>
        <w:bottom w:val="none" w:sz="0" w:space="0" w:color="auto"/>
        <w:right w:val="none" w:sz="0" w:space="0" w:color="auto"/>
      </w:divBdr>
    </w:div>
    <w:div w:id="707687485">
      <w:bodyDiv w:val="1"/>
      <w:marLeft w:val="0"/>
      <w:marRight w:val="0"/>
      <w:marTop w:val="0"/>
      <w:marBottom w:val="0"/>
      <w:divBdr>
        <w:top w:val="none" w:sz="0" w:space="0" w:color="auto"/>
        <w:left w:val="none" w:sz="0" w:space="0" w:color="auto"/>
        <w:bottom w:val="none" w:sz="0" w:space="0" w:color="auto"/>
        <w:right w:val="none" w:sz="0" w:space="0" w:color="auto"/>
      </w:divBdr>
    </w:div>
    <w:div w:id="713651383">
      <w:bodyDiv w:val="1"/>
      <w:marLeft w:val="0"/>
      <w:marRight w:val="0"/>
      <w:marTop w:val="0"/>
      <w:marBottom w:val="0"/>
      <w:divBdr>
        <w:top w:val="none" w:sz="0" w:space="0" w:color="auto"/>
        <w:left w:val="none" w:sz="0" w:space="0" w:color="auto"/>
        <w:bottom w:val="none" w:sz="0" w:space="0" w:color="auto"/>
        <w:right w:val="none" w:sz="0" w:space="0" w:color="auto"/>
      </w:divBdr>
    </w:div>
    <w:div w:id="722561931">
      <w:bodyDiv w:val="1"/>
      <w:marLeft w:val="0"/>
      <w:marRight w:val="0"/>
      <w:marTop w:val="0"/>
      <w:marBottom w:val="0"/>
      <w:divBdr>
        <w:top w:val="none" w:sz="0" w:space="0" w:color="auto"/>
        <w:left w:val="none" w:sz="0" w:space="0" w:color="auto"/>
        <w:bottom w:val="none" w:sz="0" w:space="0" w:color="auto"/>
        <w:right w:val="none" w:sz="0" w:space="0" w:color="auto"/>
      </w:divBdr>
    </w:div>
    <w:div w:id="728649373">
      <w:bodyDiv w:val="1"/>
      <w:marLeft w:val="0"/>
      <w:marRight w:val="0"/>
      <w:marTop w:val="0"/>
      <w:marBottom w:val="0"/>
      <w:divBdr>
        <w:top w:val="none" w:sz="0" w:space="0" w:color="auto"/>
        <w:left w:val="none" w:sz="0" w:space="0" w:color="auto"/>
        <w:bottom w:val="none" w:sz="0" w:space="0" w:color="auto"/>
        <w:right w:val="none" w:sz="0" w:space="0" w:color="auto"/>
      </w:divBdr>
    </w:div>
    <w:div w:id="729697595">
      <w:bodyDiv w:val="1"/>
      <w:marLeft w:val="0"/>
      <w:marRight w:val="0"/>
      <w:marTop w:val="0"/>
      <w:marBottom w:val="0"/>
      <w:divBdr>
        <w:top w:val="none" w:sz="0" w:space="0" w:color="auto"/>
        <w:left w:val="none" w:sz="0" w:space="0" w:color="auto"/>
        <w:bottom w:val="none" w:sz="0" w:space="0" w:color="auto"/>
        <w:right w:val="none" w:sz="0" w:space="0" w:color="auto"/>
      </w:divBdr>
    </w:div>
    <w:div w:id="737215257">
      <w:bodyDiv w:val="1"/>
      <w:marLeft w:val="0"/>
      <w:marRight w:val="0"/>
      <w:marTop w:val="0"/>
      <w:marBottom w:val="0"/>
      <w:divBdr>
        <w:top w:val="none" w:sz="0" w:space="0" w:color="auto"/>
        <w:left w:val="none" w:sz="0" w:space="0" w:color="auto"/>
        <w:bottom w:val="none" w:sz="0" w:space="0" w:color="auto"/>
        <w:right w:val="none" w:sz="0" w:space="0" w:color="auto"/>
      </w:divBdr>
    </w:div>
    <w:div w:id="751202860">
      <w:bodyDiv w:val="1"/>
      <w:marLeft w:val="0"/>
      <w:marRight w:val="0"/>
      <w:marTop w:val="0"/>
      <w:marBottom w:val="0"/>
      <w:divBdr>
        <w:top w:val="none" w:sz="0" w:space="0" w:color="auto"/>
        <w:left w:val="none" w:sz="0" w:space="0" w:color="auto"/>
        <w:bottom w:val="none" w:sz="0" w:space="0" w:color="auto"/>
        <w:right w:val="none" w:sz="0" w:space="0" w:color="auto"/>
      </w:divBdr>
    </w:div>
    <w:div w:id="760570427">
      <w:bodyDiv w:val="1"/>
      <w:marLeft w:val="0"/>
      <w:marRight w:val="0"/>
      <w:marTop w:val="0"/>
      <w:marBottom w:val="0"/>
      <w:divBdr>
        <w:top w:val="none" w:sz="0" w:space="0" w:color="auto"/>
        <w:left w:val="none" w:sz="0" w:space="0" w:color="auto"/>
        <w:bottom w:val="none" w:sz="0" w:space="0" w:color="auto"/>
        <w:right w:val="none" w:sz="0" w:space="0" w:color="auto"/>
      </w:divBdr>
    </w:div>
    <w:div w:id="762990580">
      <w:bodyDiv w:val="1"/>
      <w:marLeft w:val="0"/>
      <w:marRight w:val="0"/>
      <w:marTop w:val="0"/>
      <w:marBottom w:val="0"/>
      <w:divBdr>
        <w:top w:val="none" w:sz="0" w:space="0" w:color="auto"/>
        <w:left w:val="none" w:sz="0" w:space="0" w:color="auto"/>
        <w:bottom w:val="none" w:sz="0" w:space="0" w:color="auto"/>
        <w:right w:val="none" w:sz="0" w:space="0" w:color="auto"/>
      </w:divBdr>
    </w:div>
    <w:div w:id="764574445">
      <w:bodyDiv w:val="1"/>
      <w:marLeft w:val="0"/>
      <w:marRight w:val="0"/>
      <w:marTop w:val="0"/>
      <w:marBottom w:val="0"/>
      <w:divBdr>
        <w:top w:val="none" w:sz="0" w:space="0" w:color="auto"/>
        <w:left w:val="none" w:sz="0" w:space="0" w:color="auto"/>
        <w:bottom w:val="none" w:sz="0" w:space="0" w:color="auto"/>
        <w:right w:val="none" w:sz="0" w:space="0" w:color="auto"/>
      </w:divBdr>
      <w:divsChild>
        <w:div w:id="1501696920">
          <w:marLeft w:val="0"/>
          <w:marRight w:val="0"/>
          <w:marTop w:val="225"/>
          <w:marBottom w:val="225"/>
          <w:divBdr>
            <w:top w:val="none" w:sz="0" w:space="0" w:color="auto"/>
            <w:left w:val="none" w:sz="0" w:space="0" w:color="auto"/>
            <w:bottom w:val="none" w:sz="0" w:space="0" w:color="auto"/>
            <w:right w:val="none" w:sz="0" w:space="0" w:color="auto"/>
          </w:divBdr>
          <w:divsChild>
            <w:div w:id="18786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0619">
      <w:bodyDiv w:val="1"/>
      <w:marLeft w:val="0"/>
      <w:marRight w:val="0"/>
      <w:marTop w:val="0"/>
      <w:marBottom w:val="0"/>
      <w:divBdr>
        <w:top w:val="none" w:sz="0" w:space="0" w:color="auto"/>
        <w:left w:val="none" w:sz="0" w:space="0" w:color="auto"/>
        <w:bottom w:val="none" w:sz="0" w:space="0" w:color="auto"/>
        <w:right w:val="none" w:sz="0" w:space="0" w:color="auto"/>
      </w:divBdr>
    </w:div>
    <w:div w:id="778182538">
      <w:bodyDiv w:val="1"/>
      <w:marLeft w:val="0"/>
      <w:marRight w:val="0"/>
      <w:marTop w:val="0"/>
      <w:marBottom w:val="0"/>
      <w:divBdr>
        <w:top w:val="none" w:sz="0" w:space="0" w:color="auto"/>
        <w:left w:val="none" w:sz="0" w:space="0" w:color="auto"/>
        <w:bottom w:val="none" w:sz="0" w:space="0" w:color="auto"/>
        <w:right w:val="none" w:sz="0" w:space="0" w:color="auto"/>
      </w:divBdr>
      <w:divsChild>
        <w:div w:id="958798831">
          <w:marLeft w:val="0"/>
          <w:marRight w:val="0"/>
          <w:marTop w:val="0"/>
          <w:marBottom w:val="0"/>
          <w:divBdr>
            <w:top w:val="none" w:sz="0" w:space="0" w:color="auto"/>
            <w:left w:val="none" w:sz="0" w:space="0" w:color="auto"/>
            <w:bottom w:val="none" w:sz="0" w:space="0" w:color="auto"/>
            <w:right w:val="none" w:sz="0" w:space="0" w:color="auto"/>
          </w:divBdr>
        </w:div>
      </w:divsChild>
    </w:div>
    <w:div w:id="779566219">
      <w:bodyDiv w:val="1"/>
      <w:marLeft w:val="0"/>
      <w:marRight w:val="0"/>
      <w:marTop w:val="0"/>
      <w:marBottom w:val="0"/>
      <w:divBdr>
        <w:top w:val="none" w:sz="0" w:space="0" w:color="auto"/>
        <w:left w:val="none" w:sz="0" w:space="0" w:color="auto"/>
        <w:bottom w:val="none" w:sz="0" w:space="0" w:color="auto"/>
        <w:right w:val="none" w:sz="0" w:space="0" w:color="auto"/>
      </w:divBdr>
    </w:div>
    <w:div w:id="780607313">
      <w:bodyDiv w:val="1"/>
      <w:marLeft w:val="0"/>
      <w:marRight w:val="0"/>
      <w:marTop w:val="0"/>
      <w:marBottom w:val="0"/>
      <w:divBdr>
        <w:top w:val="none" w:sz="0" w:space="0" w:color="auto"/>
        <w:left w:val="none" w:sz="0" w:space="0" w:color="auto"/>
        <w:bottom w:val="none" w:sz="0" w:space="0" w:color="auto"/>
        <w:right w:val="none" w:sz="0" w:space="0" w:color="auto"/>
      </w:divBdr>
    </w:div>
    <w:div w:id="780874822">
      <w:bodyDiv w:val="1"/>
      <w:marLeft w:val="0"/>
      <w:marRight w:val="0"/>
      <w:marTop w:val="0"/>
      <w:marBottom w:val="0"/>
      <w:divBdr>
        <w:top w:val="none" w:sz="0" w:space="0" w:color="auto"/>
        <w:left w:val="none" w:sz="0" w:space="0" w:color="auto"/>
        <w:bottom w:val="none" w:sz="0" w:space="0" w:color="auto"/>
        <w:right w:val="none" w:sz="0" w:space="0" w:color="auto"/>
      </w:divBdr>
    </w:div>
    <w:div w:id="792405996">
      <w:bodyDiv w:val="1"/>
      <w:marLeft w:val="0"/>
      <w:marRight w:val="0"/>
      <w:marTop w:val="0"/>
      <w:marBottom w:val="0"/>
      <w:divBdr>
        <w:top w:val="none" w:sz="0" w:space="0" w:color="auto"/>
        <w:left w:val="none" w:sz="0" w:space="0" w:color="auto"/>
        <w:bottom w:val="none" w:sz="0" w:space="0" w:color="auto"/>
        <w:right w:val="none" w:sz="0" w:space="0" w:color="auto"/>
      </w:divBdr>
    </w:div>
    <w:div w:id="793253275">
      <w:bodyDiv w:val="1"/>
      <w:marLeft w:val="0"/>
      <w:marRight w:val="0"/>
      <w:marTop w:val="0"/>
      <w:marBottom w:val="0"/>
      <w:divBdr>
        <w:top w:val="none" w:sz="0" w:space="0" w:color="auto"/>
        <w:left w:val="none" w:sz="0" w:space="0" w:color="auto"/>
        <w:bottom w:val="none" w:sz="0" w:space="0" w:color="auto"/>
        <w:right w:val="none" w:sz="0" w:space="0" w:color="auto"/>
      </w:divBdr>
    </w:div>
    <w:div w:id="793407037">
      <w:bodyDiv w:val="1"/>
      <w:marLeft w:val="0"/>
      <w:marRight w:val="0"/>
      <w:marTop w:val="0"/>
      <w:marBottom w:val="0"/>
      <w:divBdr>
        <w:top w:val="none" w:sz="0" w:space="0" w:color="auto"/>
        <w:left w:val="none" w:sz="0" w:space="0" w:color="auto"/>
        <w:bottom w:val="none" w:sz="0" w:space="0" w:color="auto"/>
        <w:right w:val="none" w:sz="0" w:space="0" w:color="auto"/>
      </w:divBdr>
    </w:div>
    <w:div w:id="794061379">
      <w:bodyDiv w:val="1"/>
      <w:marLeft w:val="0"/>
      <w:marRight w:val="0"/>
      <w:marTop w:val="0"/>
      <w:marBottom w:val="0"/>
      <w:divBdr>
        <w:top w:val="none" w:sz="0" w:space="0" w:color="auto"/>
        <w:left w:val="none" w:sz="0" w:space="0" w:color="auto"/>
        <w:bottom w:val="none" w:sz="0" w:space="0" w:color="auto"/>
        <w:right w:val="none" w:sz="0" w:space="0" w:color="auto"/>
      </w:divBdr>
    </w:div>
    <w:div w:id="809588674">
      <w:bodyDiv w:val="1"/>
      <w:marLeft w:val="0"/>
      <w:marRight w:val="0"/>
      <w:marTop w:val="0"/>
      <w:marBottom w:val="0"/>
      <w:divBdr>
        <w:top w:val="none" w:sz="0" w:space="0" w:color="auto"/>
        <w:left w:val="none" w:sz="0" w:space="0" w:color="auto"/>
        <w:bottom w:val="none" w:sz="0" w:space="0" w:color="auto"/>
        <w:right w:val="none" w:sz="0" w:space="0" w:color="auto"/>
      </w:divBdr>
    </w:div>
    <w:div w:id="810249449">
      <w:bodyDiv w:val="1"/>
      <w:marLeft w:val="0"/>
      <w:marRight w:val="0"/>
      <w:marTop w:val="0"/>
      <w:marBottom w:val="0"/>
      <w:divBdr>
        <w:top w:val="none" w:sz="0" w:space="0" w:color="auto"/>
        <w:left w:val="none" w:sz="0" w:space="0" w:color="auto"/>
        <w:bottom w:val="none" w:sz="0" w:space="0" w:color="auto"/>
        <w:right w:val="none" w:sz="0" w:space="0" w:color="auto"/>
      </w:divBdr>
    </w:div>
    <w:div w:id="820079432">
      <w:bodyDiv w:val="1"/>
      <w:marLeft w:val="0"/>
      <w:marRight w:val="0"/>
      <w:marTop w:val="0"/>
      <w:marBottom w:val="0"/>
      <w:divBdr>
        <w:top w:val="none" w:sz="0" w:space="0" w:color="auto"/>
        <w:left w:val="none" w:sz="0" w:space="0" w:color="auto"/>
        <w:bottom w:val="none" w:sz="0" w:space="0" w:color="auto"/>
        <w:right w:val="none" w:sz="0" w:space="0" w:color="auto"/>
      </w:divBdr>
    </w:div>
    <w:div w:id="820385839">
      <w:bodyDiv w:val="1"/>
      <w:marLeft w:val="0"/>
      <w:marRight w:val="0"/>
      <w:marTop w:val="0"/>
      <w:marBottom w:val="0"/>
      <w:divBdr>
        <w:top w:val="none" w:sz="0" w:space="0" w:color="auto"/>
        <w:left w:val="none" w:sz="0" w:space="0" w:color="auto"/>
        <w:bottom w:val="none" w:sz="0" w:space="0" w:color="auto"/>
        <w:right w:val="none" w:sz="0" w:space="0" w:color="auto"/>
      </w:divBdr>
      <w:divsChild>
        <w:div w:id="1035428912">
          <w:marLeft w:val="0"/>
          <w:marRight w:val="0"/>
          <w:marTop w:val="0"/>
          <w:marBottom w:val="0"/>
          <w:divBdr>
            <w:top w:val="none" w:sz="0" w:space="0" w:color="auto"/>
            <w:left w:val="none" w:sz="0" w:space="0" w:color="auto"/>
            <w:bottom w:val="none" w:sz="0" w:space="0" w:color="auto"/>
            <w:right w:val="none" w:sz="0" w:space="0" w:color="auto"/>
          </w:divBdr>
        </w:div>
      </w:divsChild>
    </w:div>
    <w:div w:id="830174505">
      <w:bodyDiv w:val="1"/>
      <w:marLeft w:val="0"/>
      <w:marRight w:val="0"/>
      <w:marTop w:val="0"/>
      <w:marBottom w:val="0"/>
      <w:divBdr>
        <w:top w:val="none" w:sz="0" w:space="0" w:color="auto"/>
        <w:left w:val="none" w:sz="0" w:space="0" w:color="auto"/>
        <w:bottom w:val="none" w:sz="0" w:space="0" w:color="auto"/>
        <w:right w:val="none" w:sz="0" w:space="0" w:color="auto"/>
      </w:divBdr>
    </w:div>
    <w:div w:id="832338388">
      <w:bodyDiv w:val="1"/>
      <w:marLeft w:val="0"/>
      <w:marRight w:val="0"/>
      <w:marTop w:val="0"/>
      <w:marBottom w:val="0"/>
      <w:divBdr>
        <w:top w:val="none" w:sz="0" w:space="0" w:color="auto"/>
        <w:left w:val="none" w:sz="0" w:space="0" w:color="auto"/>
        <w:bottom w:val="none" w:sz="0" w:space="0" w:color="auto"/>
        <w:right w:val="none" w:sz="0" w:space="0" w:color="auto"/>
      </w:divBdr>
    </w:div>
    <w:div w:id="833029588">
      <w:bodyDiv w:val="1"/>
      <w:marLeft w:val="0"/>
      <w:marRight w:val="0"/>
      <w:marTop w:val="0"/>
      <w:marBottom w:val="0"/>
      <w:divBdr>
        <w:top w:val="none" w:sz="0" w:space="0" w:color="auto"/>
        <w:left w:val="none" w:sz="0" w:space="0" w:color="auto"/>
        <w:bottom w:val="none" w:sz="0" w:space="0" w:color="auto"/>
        <w:right w:val="none" w:sz="0" w:space="0" w:color="auto"/>
      </w:divBdr>
    </w:div>
    <w:div w:id="834296628">
      <w:bodyDiv w:val="1"/>
      <w:marLeft w:val="0"/>
      <w:marRight w:val="0"/>
      <w:marTop w:val="0"/>
      <w:marBottom w:val="0"/>
      <w:divBdr>
        <w:top w:val="none" w:sz="0" w:space="0" w:color="auto"/>
        <w:left w:val="none" w:sz="0" w:space="0" w:color="auto"/>
        <w:bottom w:val="none" w:sz="0" w:space="0" w:color="auto"/>
        <w:right w:val="none" w:sz="0" w:space="0" w:color="auto"/>
      </w:divBdr>
    </w:div>
    <w:div w:id="841506141">
      <w:bodyDiv w:val="1"/>
      <w:marLeft w:val="0"/>
      <w:marRight w:val="0"/>
      <w:marTop w:val="0"/>
      <w:marBottom w:val="0"/>
      <w:divBdr>
        <w:top w:val="none" w:sz="0" w:space="0" w:color="auto"/>
        <w:left w:val="none" w:sz="0" w:space="0" w:color="auto"/>
        <w:bottom w:val="none" w:sz="0" w:space="0" w:color="auto"/>
        <w:right w:val="none" w:sz="0" w:space="0" w:color="auto"/>
      </w:divBdr>
    </w:div>
    <w:div w:id="847405293">
      <w:bodyDiv w:val="1"/>
      <w:marLeft w:val="0"/>
      <w:marRight w:val="0"/>
      <w:marTop w:val="0"/>
      <w:marBottom w:val="0"/>
      <w:divBdr>
        <w:top w:val="none" w:sz="0" w:space="0" w:color="auto"/>
        <w:left w:val="none" w:sz="0" w:space="0" w:color="auto"/>
        <w:bottom w:val="none" w:sz="0" w:space="0" w:color="auto"/>
        <w:right w:val="none" w:sz="0" w:space="0" w:color="auto"/>
      </w:divBdr>
    </w:div>
    <w:div w:id="852381020">
      <w:bodyDiv w:val="1"/>
      <w:marLeft w:val="0"/>
      <w:marRight w:val="0"/>
      <w:marTop w:val="0"/>
      <w:marBottom w:val="0"/>
      <w:divBdr>
        <w:top w:val="none" w:sz="0" w:space="0" w:color="auto"/>
        <w:left w:val="none" w:sz="0" w:space="0" w:color="auto"/>
        <w:bottom w:val="none" w:sz="0" w:space="0" w:color="auto"/>
        <w:right w:val="none" w:sz="0" w:space="0" w:color="auto"/>
      </w:divBdr>
    </w:div>
    <w:div w:id="858003169">
      <w:bodyDiv w:val="1"/>
      <w:marLeft w:val="0"/>
      <w:marRight w:val="0"/>
      <w:marTop w:val="0"/>
      <w:marBottom w:val="0"/>
      <w:divBdr>
        <w:top w:val="none" w:sz="0" w:space="0" w:color="auto"/>
        <w:left w:val="none" w:sz="0" w:space="0" w:color="auto"/>
        <w:bottom w:val="none" w:sz="0" w:space="0" w:color="auto"/>
        <w:right w:val="none" w:sz="0" w:space="0" w:color="auto"/>
      </w:divBdr>
    </w:div>
    <w:div w:id="858740828">
      <w:bodyDiv w:val="1"/>
      <w:marLeft w:val="0"/>
      <w:marRight w:val="0"/>
      <w:marTop w:val="0"/>
      <w:marBottom w:val="0"/>
      <w:divBdr>
        <w:top w:val="none" w:sz="0" w:space="0" w:color="auto"/>
        <w:left w:val="none" w:sz="0" w:space="0" w:color="auto"/>
        <w:bottom w:val="none" w:sz="0" w:space="0" w:color="auto"/>
        <w:right w:val="none" w:sz="0" w:space="0" w:color="auto"/>
      </w:divBdr>
    </w:div>
    <w:div w:id="873075599">
      <w:bodyDiv w:val="1"/>
      <w:marLeft w:val="0"/>
      <w:marRight w:val="0"/>
      <w:marTop w:val="0"/>
      <w:marBottom w:val="0"/>
      <w:divBdr>
        <w:top w:val="none" w:sz="0" w:space="0" w:color="auto"/>
        <w:left w:val="none" w:sz="0" w:space="0" w:color="auto"/>
        <w:bottom w:val="none" w:sz="0" w:space="0" w:color="auto"/>
        <w:right w:val="none" w:sz="0" w:space="0" w:color="auto"/>
      </w:divBdr>
    </w:div>
    <w:div w:id="875583335">
      <w:bodyDiv w:val="1"/>
      <w:marLeft w:val="0"/>
      <w:marRight w:val="0"/>
      <w:marTop w:val="0"/>
      <w:marBottom w:val="0"/>
      <w:divBdr>
        <w:top w:val="none" w:sz="0" w:space="0" w:color="auto"/>
        <w:left w:val="none" w:sz="0" w:space="0" w:color="auto"/>
        <w:bottom w:val="none" w:sz="0" w:space="0" w:color="auto"/>
        <w:right w:val="none" w:sz="0" w:space="0" w:color="auto"/>
      </w:divBdr>
    </w:div>
    <w:div w:id="877623426">
      <w:bodyDiv w:val="1"/>
      <w:marLeft w:val="0"/>
      <w:marRight w:val="0"/>
      <w:marTop w:val="0"/>
      <w:marBottom w:val="0"/>
      <w:divBdr>
        <w:top w:val="none" w:sz="0" w:space="0" w:color="auto"/>
        <w:left w:val="none" w:sz="0" w:space="0" w:color="auto"/>
        <w:bottom w:val="none" w:sz="0" w:space="0" w:color="auto"/>
        <w:right w:val="none" w:sz="0" w:space="0" w:color="auto"/>
      </w:divBdr>
    </w:div>
    <w:div w:id="878475861">
      <w:bodyDiv w:val="1"/>
      <w:marLeft w:val="0"/>
      <w:marRight w:val="0"/>
      <w:marTop w:val="0"/>
      <w:marBottom w:val="0"/>
      <w:divBdr>
        <w:top w:val="none" w:sz="0" w:space="0" w:color="auto"/>
        <w:left w:val="none" w:sz="0" w:space="0" w:color="auto"/>
        <w:bottom w:val="none" w:sz="0" w:space="0" w:color="auto"/>
        <w:right w:val="none" w:sz="0" w:space="0" w:color="auto"/>
      </w:divBdr>
      <w:divsChild>
        <w:div w:id="869101023">
          <w:marLeft w:val="0"/>
          <w:marRight w:val="0"/>
          <w:marTop w:val="225"/>
          <w:marBottom w:val="225"/>
          <w:divBdr>
            <w:top w:val="none" w:sz="0" w:space="0" w:color="auto"/>
            <w:left w:val="none" w:sz="0" w:space="0" w:color="auto"/>
            <w:bottom w:val="none" w:sz="0" w:space="0" w:color="auto"/>
            <w:right w:val="none" w:sz="0" w:space="0" w:color="auto"/>
          </w:divBdr>
          <w:divsChild>
            <w:div w:id="4576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00714">
      <w:bodyDiv w:val="1"/>
      <w:marLeft w:val="0"/>
      <w:marRight w:val="0"/>
      <w:marTop w:val="0"/>
      <w:marBottom w:val="0"/>
      <w:divBdr>
        <w:top w:val="none" w:sz="0" w:space="0" w:color="auto"/>
        <w:left w:val="none" w:sz="0" w:space="0" w:color="auto"/>
        <w:bottom w:val="none" w:sz="0" w:space="0" w:color="auto"/>
        <w:right w:val="none" w:sz="0" w:space="0" w:color="auto"/>
      </w:divBdr>
    </w:div>
    <w:div w:id="895432158">
      <w:bodyDiv w:val="1"/>
      <w:marLeft w:val="0"/>
      <w:marRight w:val="0"/>
      <w:marTop w:val="0"/>
      <w:marBottom w:val="0"/>
      <w:divBdr>
        <w:top w:val="none" w:sz="0" w:space="0" w:color="auto"/>
        <w:left w:val="none" w:sz="0" w:space="0" w:color="auto"/>
        <w:bottom w:val="none" w:sz="0" w:space="0" w:color="auto"/>
        <w:right w:val="none" w:sz="0" w:space="0" w:color="auto"/>
      </w:divBdr>
      <w:divsChild>
        <w:div w:id="62335908">
          <w:marLeft w:val="0"/>
          <w:marRight w:val="0"/>
          <w:marTop w:val="0"/>
          <w:marBottom w:val="0"/>
          <w:divBdr>
            <w:top w:val="none" w:sz="0" w:space="0" w:color="auto"/>
            <w:left w:val="none" w:sz="0" w:space="0" w:color="auto"/>
            <w:bottom w:val="none" w:sz="0" w:space="0" w:color="auto"/>
            <w:right w:val="none" w:sz="0" w:space="0" w:color="auto"/>
          </w:divBdr>
        </w:div>
      </w:divsChild>
    </w:div>
    <w:div w:id="896017987">
      <w:bodyDiv w:val="1"/>
      <w:marLeft w:val="0"/>
      <w:marRight w:val="0"/>
      <w:marTop w:val="0"/>
      <w:marBottom w:val="0"/>
      <w:divBdr>
        <w:top w:val="none" w:sz="0" w:space="0" w:color="auto"/>
        <w:left w:val="none" w:sz="0" w:space="0" w:color="auto"/>
        <w:bottom w:val="none" w:sz="0" w:space="0" w:color="auto"/>
        <w:right w:val="none" w:sz="0" w:space="0" w:color="auto"/>
      </w:divBdr>
    </w:div>
    <w:div w:id="898053251">
      <w:bodyDiv w:val="1"/>
      <w:marLeft w:val="0"/>
      <w:marRight w:val="0"/>
      <w:marTop w:val="0"/>
      <w:marBottom w:val="0"/>
      <w:divBdr>
        <w:top w:val="none" w:sz="0" w:space="0" w:color="auto"/>
        <w:left w:val="none" w:sz="0" w:space="0" w:color="auto"/>
        <w:bottom w:val="none" w:sz="0" w:space="0" w:color="auto"/>
        <w:right w:val="none" w:sz="0" w:space="0" w:color="auto"/>
      </w:divBdr>
      <w:divsChild>
        <w:div w:id="1687712340">
          <w:marLeft w:val="0"/>
          <w:marRight w:val="0"/>
          <w:marTop w:val="0"/>
          <w:marBottom w:val="0"/>
          <w:divBdr>
            <w:top w:val="none" w:sz="0" w:space="0" w:color="auto"/>
            <w:left w:val="none" w:sz="0" w:space="0" w:color="auto"/>
            <w:bottom w:val="none" w:sz="0" w:space="0" w:color="auto"/>
            <w:right w:val="none" w:sz="0" w:space="0" w:color="auto"/>
          </w:divBdr>
        </w:div>
      </w:divsChild>
    </w:div>
    <w:div w:id="899291067">
      <w:bodyDiv w:val="1"/>
      <w:marLeft w:val="0"/>
      <w:marRight w:val="0"/>
      <w:marTop w:val="0"/>
      <w:marBottom w:val="0"/>
      <w:divBdr>
        <w:top w:val="none" w:sz="0" w:space="0" w:color="auto"/>
        <w:left w:val="none" w:sz="0" w:space="0" w:color="auto"/>
        <w:bottom w:val="none" w:sz="0" w:space="0" w:color="auto"/>
        <w:right w:val="none" w:sz="0" w:space="0" w:color="auto"/>
      </w:divBdr>
    </w:div>
    <w:div w:id="911239960">
      <w:bodyDiv w:val="1"/>
      <w:marLeft w:val="0"/>
      <w:marRight w:val="0"/>
      <w:marTop w:val="0"/>
      <w:marBottom w:val="0"/>
      <w:divBdr>
        <w:top w:val="none" w:sz="0" w:space="0" w:color="auto"/>
        <w:left w:val="none" w:sz="0" w:space="0" w:color="auto"/>
        <w:bottom w:val="none" w:sz="0" w:space="0" w:color="auto"/>
        <w:right w:val="none" w:sz="0" w:space="0" w:color="auto"/>
      </w:divBdr>
    </w:div>
    <w:div w:id="913514550">
      <w:bodyDiv w:val="1"/>
      <w:marLeft w:val="0"/>
      <w:marRight w:val="0"/>
      <w:marTop w:val="0"/>
      <w:marBottom w:val="0"/>
      <w:divBdr>
        <w:top w:val="none" w:sz="0" w:space="0" w:color="auto"/>
        <w:left w:val="none" w:sz="0" w:space="0" w:color="auto"/>
        <w:bottom w:val="none" w:sz="0" w:space="0" w:color="auto"/>
        <w:right w:val="none" w:sz="0" w:space="0" w:color="auto"/>
      </w:divBdr>
    </w:div>
    <w:div w:id="913659246">
      <w:bodyDiv w:val="1"/>
      <w:marLeft w:val="0"/>
      <w:marRight w:val="0"/>
      <w:marTop w:val="0"/>
      <w:marBottom w:val="0"/>
      <w:divBdr>
        <w:top w:val="none" w:sz="0" w:space="0" w:color="auto"/>
        <w:left w:val="none" w:sz="0" w:space="0" w:color="auto"/>
        <w:bottom w:val="none" w:sz="0" w:space="0" w:color="auto"/>
        <w:right w:val="none" w:sz="0" w:space="0" w:color="auto"/>
      </w:divBdr>
    </w:div>
    <w:div w:id="927494828">
      <w:bodyDiv w:val="1"/>
      <w:marLeft w:val="0"/>
      <w:marRight w:val="0"/>
      <w:marTop w:val="0"/>
      <w:marBottom w:val="0"/>
      <w:divBdr>
        <w:top w:val="none" w:sz="0" w:space="0" w:color="auto"/>
        <w:left w:val="none" w:sz="0" w:space="0" w:color="auto"/>
        <w:bottom w:val="none" w:sz="0" w:space="0" w:color="auto"/>
        <w:right w:val="none" w:sz="0" w:space="0" w:color="auto"/>
      </w:divBdr>
    </w:div>
    <w:div w:id="932083109">
      <w:bodyDiv w:val="1"/>
      <w:marLeft w:val="0"/>
      <w:marRight w:val="0"/>
      <w:marTop w:val="0"/>
      <w:marBottom w:val="0"/>
      <w:divBdr>
        <w:top w:val="none" w:sz="0" w:space="0" w:color="auto"/>
        <w:left w:val="none" w:sz="0" w:space="0" w:color="auto"/>
        <w:bottom w:val="none" w:sz="0" w:space="0" w:color="auto"/>
        <w:right w:val="none" w:sz="0" w:space="0" w:color="auto"/>
      </w:divBdr>
    </w:div>
    <w:div w:id="932783698">
      <w:bodyDiv w:val="1"/>
      <w:marLeft w:val="0"/>
      <w:marRight w:val="0"/>
      <w:marTop w:val="0"/>
      <w:marBottom w:val="0"/>
      <w:divBdr>
        <w:top w:val="none" w:sz="0" w:space="0" w:color="auto"/>
        <w:left w:val="none" w:sz="0" w:space="0" w:color="auto"/>
        <w:bottom w:val="none" w:sz="0" w:space="0" w:color="auto"/>
        <w:right w:val="none" w:sz="0" w:space="0" w:color="auto"/>
      </w:divBdr>
    </w:div>
    <w:div w:id="951129540">
      <w:bodyDiv w:val="1"/>
      <w:marLeft w:val="0"/>
      <w:marRight w:val="0"/>
      <w:marTop w:val="0"/>
      <w:marBottom w:val="0"/>
      <w:divBdr>
        <w:top w:val="none" w:sz="0" w:space="0" w:color="auto"/>
        <w:left w:val="none" w:sz="0" w:space="0" w:color="auto"/>
        <w:bottom w:val="none" w:sz="0" w:space="0" w:color="auto"/>
        <w:right w:val="none" w:sz="0" w:space="0" w:color="auto"/>
      </w:divBdr>
    </w:div>
    <w:div w:id="954823673">
      <w:bodyDiv w:val="1"/>
      <w:marLeft w:val="0"/>
      <w:marRight w:val="0"/>
      <w:marTop w:val="0"/>
      <w:marBottom w:val="0"/>
      <w:divBdr>
        <w:top w:val="none" w:sz="0" w:space="0" w:color="auto"/>
        <w:left w:val="none" w:sz="0" w:space="0" w:color="auto"/>
        <w:bottom w:val="none" w:sz="0" w:space="0" w:color="auto"/>
        <w:right w:val="none" w:sz="0" w:space="0" w:color="auto"/>
      </w:divBdr>
    </w:div>
    <w:div w:id="956259377">
      <w:bodyDiv w:val="1"/>
      <w:marLeft w:val="0"/>
      <w:marRight w:val="0"/>
      <w:marTop w:val="0"/>
      <w:marBottom w:val="0"/>
      <w:divBdr>
        <w:top w:val="none" w:sz="0" w:space="0" w:color="auto"/>
        <w:left w:val="none" w:sz="0" w:space="0" w:color="auto"/>
        <w:bottom w:val="none" w:sz="0" w:space="0" w:color="auto"/>
        <w:right w:val="none" w:sz="0" w:space="0" w:color="auto"/>
      </w:divBdr>
      <w:divsChild>
        <w:div w:id="775102778">
          <w:marLeft w:val="0"/>
          <w:marRight w:val="0"/>
          <w:marTop w:val="0"/>
          <w:marBottom w:val="0"/>
          <w:divBdr>
            <w:top w:val="none" w:sz="0" w:space="0" w:color="auto"/>
            <w:left w:val="none" w:sz="0" w:space="0" w:color="auto"/>
            <w:bottom w:val="none" w:sz="0" w:space="0" w:color="auto"/>
            <w:right w:val="none" w:sz="0" w:space="0" w:color="auto"/>
          </w:divBdr>
        </w:div>
      </w:divsChild>
    </w:div>
    <w:div w:id="958612891">
      <w:bodyDiv w:val="1"/>
      <w:marLeft w:val="0"/>
      <w:marRight w:val="0"/>
      <w:marTop w:val="0"/>
      <w:marBottom w:val="0"/>
      <w:divBdr>
        <w:top w:val="none" w:sz="0" w:space="0" w:color="auto"/>
        <w:left w:val="none" w:sz="0" w:space="0" w:color="auto"/>
        <w:bottom w:val="none" w:sz="0" w:space="0" w:color="auto"/>
        <w:right w:val="none" w:sz="0" w:space="0" w:color="auto"/>
      </w:divBdr>
    </w:div>
    <w:div w:id="960647808">
      <w:bodyDiv w:val="1"/>
      <w:marLeft w:val="0"/>
      <w:marRight w:val="0"/>
      <w:marTop w:val="0"/>
      <w:marBottom w:val="0"/>
      <w:divBdr>
        <w:top w:val="none" w:sz="0" w:space="0" w:color="auto"/>
        <w:left w:val="none" w:sz="0" w:space="0" w:color="auto"/>
        <w:bottom w:val="none" w:sz="0" w:space="0" w:color="auto"/>
        <w:right w:val="none" w:sz="0" w:space="0" w:color="auto"/>
      </w:divBdr>
    </w:div>
    <w:div w:id="962922277">
      <w:bodyDiv w:val="1"/>
      <w:marLeft w:val="0"/>
      <w:marRight w:val="0"/>
      <w:marTop w:val="0"/>
      <w:marBottom w:val="0"/>
      <w:divBdr>
        <w:top w:val="none" w:sz="0" w:space="0" w:color="auto"/>
        <w:left w:val="none" w:sz="0" w:space="0" w:color="auto"/>
        <w:bottom w:val="none" w:sz="0" w:space="0" w:color="auto"/>
        <w:right w:val="none" w:sz="0" w:space="0" w:color="auto"/>
      </w:divBdr>
    </w:div>
    <w:div w:id="979845457">
      <w:bodyDiv w:val="1"/>
      <w:marLeft w:val="0"/>
      <w:marRight w:val="0"/>
      <w:marTop w:val="0"/>
      <w:marBottom w:val="0"/>
      <w:divBdr>
        <w:top w:val="none" w:sz="0" w:space="0" w:color="auto"/>
        <w:left w:val="none" w:sz="0" w:space="0" w:color="auto"/>
        <w:bottom w:val="none" w:sz="0" w:space="0" w:color="auto"/>
        <w:right w:val="none" w:sz="0" w:space="0" w:color="auto"/>
      </w:divBdr>
    </w:div>
    <w:div w:id="982736255">
      <w:bodyDiv w:val="1"/>
      <w:marLeft w:val="0"/>
      <w:marRight w:val="0"/>
      <w:marTop w:val="0"/>
      <w:marBottom w:val="0"/>
      <w:divBdr>
        <w:top w:val="none" w:sz="0" w:space="0" w:color="auto"/>
        <w:left w:val="none" w:sz="0" w:space="0" w:color="auto"/>
        <w:bottom w:val="none" w:sz="0" w:space="0" w:color="auto"/>
        <w:right w:val="none" w:sz="0" w:space="0" w:color="auto"/>
      </w:divBdr>
    </w:div>
    <w:div w:id="989939995">
      <w:bodyDiv w:val="1"/>
      <w:marLeft w:val="0"/>
      <w:marRight w:val="0"/>
      <w:marTop w:val="0"/>
      <w:marBottom w:val="0"/>
      <w:divBdr>
        <w:top w:val="none" w:sz="0" w:space="0" w:color="auto"/>
        <w:left w:val="none" w:sz="0" w:space="0" w:color="auto"/>
        <w:bottom w:val="none" w:sz="0" w:space="0" w:color="auto"/>
        <w:right w:val="none" w:sz="0" w:space="0" w:color="auto"/>
      </w:divBdr>
    </w:div>
    <w:div w:id="1003166913">
      <w:bodyDiv w:val="1"/>
      <w:marLeft w:val="0"/>
      <w:marRight w:val="0"/>
      <w:marTop w:val="0"/>
      <w:marBottom w:val="0"/>
      <w:divBdr>
        <w:top w:val="none" w:sz="0" w:space="0" w:color="auto"/>
        <w:left w:val="none" w:sz="0" w:space="0" w:color="auto"/>
        <w:bottom w:val="none" w:sz="0" w:space="0" w:color="auto"/>
        <w:right w:val="none" w:sz="0" w:space="0" w:color="auto"/>
      </w:divBdr>
    </w:div>
    <w:div w:id="1005287238">
      <w:bodyDiv w:val="1"/>
      <w:marLeft w:val="0"/>
      <w:marRight w:val="0"/>
      <w:marTop w:val="0"/>
      <w:marBottom w:val="0"/>
      <w:divBdr>
        <w:top w:val="none" w:sz="0" w:space="0" w:color="auto"/>
        <w:left w:val="none" w:sz="0" w:space="0" w:color="auto"/>
        <w:bottom w:val="none" w:sz="0" w:space="0" w:color="auto"/>
        <w:right w:val="none" w:sz="0" w:space="0" w:color="auto"/>
      </w:divBdr>
    </w:div>
    <w:div w:id="1010183357">
      <w:bodyDiv w:val="1"/>
      <w:marLeft w:val="0"/>
      <w:marRight w:val="0"/>
      <w:marTop w:val="0"/>
      <w:marBottom w:val="0"/>
      <w:divBdr>
        <w:top w:val="none" w:sz="0" w:space="0" w:color="auto"/>
        <w:left w:val="none" w:sz="0" w:space="0" w:color="auto"/>
        <w:bottom w:val="none" w:sz="0" w:space="0" w:color="auto"/>
        <w:right w:val="none" w:sz="0" w:space="0" w:color="auto"/>
      </w:divBdr>
    </w:div>
    <w:div w:id="1015032685">
      <w:bodyDiv w:val="1"/>
      <w:marLeft w:val="0"/>
      <w:marRight w:val="0"/>
      <w:marTop w:val="0"/>
      <w:marBottom w:val="0"/>
      <w:divBdr>
        <w:top w:val="none" w:sz="0" w:space="0" w:color="auto"/>
        <w:left w:val="none" w:sz="0" w:space="0" w:color="auto"/>
        <w:bottom w:val="none" w:sz="0" w:space="0" w:color="auto"/>
        <w:right w:val="none" w:sz="0" w:space="0" w:color="auto"/>
      </w:divBdr>
    </w:div>
    <w:div w:id="1021589518">
      <w:bodyDiv w:val="1"/>
      <w:marLeft w:val="0"/>
      <w:marRight w:val="0"/>
      <w:marTop w:val="0"/>
      <w:marBottom w:val="0"/>
      <w:divBdr>
        <w:top w:val="none" w:sz="0" w:space="0" w:color="auto"/>
        <w:left w:val="none" w:sz="0" w:space="0" w:color="auto"/>
        <w:bottom w:val="none" w:sz="0" w:space="0" w:color="auto"/>
        <w:right w:val="none" w:sz="0" w:space="0" w:color="auto"/>
      </w:divBdr>
    </w:div>
    <w:div w:id="1022900137">
      <w:bodyDiv w:val="1"/>
      <w:marLeft w:val="0"/>
      <w:marRight w:val="0"/>
      <w:marTop w:val="0"/>
      <w:marBottom w:val="0"/>
      <w:divBdr>
        <w:top w:val="none" w:sz="0" w:space="0" w:color="auto"/>
        <w:left w:val="none" w:sz="0" w:space="0" w:color="auto"/>
        <w:bottom w:val="none" w:sz="0" w:space="0" w:color="auto"/>
        <w:right w:val="none" w:sz="0" w:space="0" w:color="auto"/>
      </w:divBdr>
      <w:divsChild>
        <w:div w:id="955990863">
          <w:marLeft w:val="0"/>
          <w:marRight w:val="0"/>
          <w:marTop w:val="0"/>
          <w:marBottom w:val="0"/>
          <w:divBdr>
            <w:top w:val="none" w:sz="0" w:space="0" w:color="auto"/>
            <w:left w:val="none" w:sz="0" w:space="0" w:color="auto"/>
            <w:bottom w:val="none" w:sz="0" w:space="0" w:color="auto"/>
            <w:right w:val="none" w:sz="0" w:space="0" w:color="auto"/>
          </w:divBdr>
        </w:div>
      </w:divsChild>
    </w:div>
    <w:div w:id="1027096586">
      <w:bodyDiv w:val="1"/>
      <w:marLeft w:val="0"/>
      <w:marRight w:val="0"/>
      <w:marTop w:val="0"/>
      <w:marBottom w:val="0"/>
      <w:divBdr>
        <w:top w:val="none" w:sz="0" w:space="0" w:color="auto"/>
        <w:left w:val="none" w:sz="0" w:space="0" w:color="auto"/>
        <w:bottom w:val="none" w:sz="0" w:space="0" w:color="auto"/>
        <w:right w:val="none" w:sz="0" w:space="0" w:color="auto"/>
      </w:divBdr>
    </w:div>
    <w:div w:id="1028028252">
      <w:bodyDiv w:val="1"/>
      <w:marLeft w:val="0"/>
      <w:marRight w:val="0"/>
      <w:marTop w:val="0"/>
      <w:marBottom w:val="0"/>
      <w:divBdr>
        <w:top w:val="none" w:sz="0" w:space="0" w:color="auto"/>
        <w:left w:val="none" w:sz="0" w:space="0" w:color="auto"/>
        <w:bottom w:val="none" w:sz="0" w:space="0" w:color="auto"/>
        <w:right w:val="none" w:sz="0" w:space="0" w:color="auto"/>
      </w:divBdr>
    </w:div>
    <w:div w:id="1028069373">
      <w:bodyDiv w:val="1"/>
      <w:marLeft w:val="0"/>
      <w:marRight w:val="0"/>
      <w:marTop w:val="0"/>
      <w:marBottom w:val="0"/>
      <w:divBdr>
        <w:top w:val="none" w:sz="0" w:space="0" w:color="auto"/>
        <w:left w:val="none" w:sz="0" w:space="0" w:color="auto"/>
        <w:bottom w:val="none" w:sz="0" w:space="0" w:color="auto"/>
        <w:right w:val="none" w:sz="0" w:space="0" w:color="auto"/>
      </w:divBdr>
    </w:div>
    <w:div w:id="1029718038">
      <w:bodyDiv w:val="1"/>
      <w:marLeft w:val="0"/>
      <w:marRight w:val="0"/>
      <w:marTop w:val="0"/>
      <w:marBottom w:val="0"/>
      <w:divBdr>
        <w:top w:val="none" w:sz="0" w:space="0" w:color="auto"/>
        <w:left w:val="none" w:sz="0" w:space="0" w:color="auto"/>
        <w:bottom w:val="none" w:sz="0" w:space="0" w:color="auto"/>
        <w:right w:val="none" w:sz="0" w:space="0" w:color="auto"/>
      </w:divBdr>
    </w:div>
    <w:div w:id="1030838883">
      <w:bodyDiv w:val="1"/>
      <w:marLeft w:val="0"/>
      <w:marRight w:val="0"/>
      <w:marTop w:val="0"/>
      <w:marBottom w:val="0"/>
      <w:divBdr>
        <w:top w:val="none" w:sz="0" w:space="0" w:color="auto"/>
        <w:left w:val="none" w:sz="0" w:space="0" w:color="auto"/>
        <w:bottom w:val="none" w:sz="0" w:space="0" w:color="auto"/>
        <w:right w:val="none" w:sz="0" w:space="0" w:color="auto"/>
      </w:divBdr>
    </w:div>
    <w:div w:id="1031419253">
      <w:bodyDiv w:val="1"/>
      <w:marLeft w:val="0"/>
      <w:marRight w:val="0"/>
      <w:marTop w:val="0"/>
      <w:marBottom w:val="0"/>
      <w:divBdr>
        <w:top w:val="none" w:sz="0" w:space="0" w:color="auto"/>
        <w:left w:val="none" w:sz="0" w:space="0" w:color="auto"/>
        <w:bottom w:val="none" w:sz="0" w:space="0" w:color="auto"/>
        <w:right w:val="none" w:sz="0" w:space="0" w:color="auto"/>
      </w:divBdr>
    </w:div>
    <w:div w:id="1036006200">
      <w:bodyDiv w:val="1"/>
      <w:marLeft w:val="0"/>
      <w:marRight w:val="0"/>
      <w:marTop w:val="0"/>
      <w:marBottom w:val="0"/>
      <w:divBdr>
        <w:top w:val="none" w:sz="0" w:space="0" w:color="auto"/>
        <w:left w:val="none" w:sz="0" w:space="0" w:color="auto"/>
        <w:bottom w:val="none" w:sz="0" w:space="0" w:color="auto"/>
        <w:right w:val="none" w:sz="0" w:space="0" w:color="auto"/>
      </w:divBdr>
    </w:div>
    <w:div w:id="1036195099">
      <w:bodyDiv w:val="1"/>
      <w:marLeft w:val="0"/>
      <w:marRight w:val="0"/>
      <w:marTop w:val="0"/>
      <w:marBottom w:val="0"/>
      <w:divBdr>
        <w:top w:val="none" w:sz="0" w:space="0" w:color="auto"/>
        <w:left w:val="none" w:sz="0" w:space="0" w:color="auto"/>
        <w:bottom w:val="none" w:sz="0" w:space="0" w:color="auto"/>
        <w:right w:val="none" w:sz="0" w:space="0" w:color="auto"/>
      </w:divBdr>
    </w:div>
    <w:div w:id="1039208651">
      <w:bodyDiv w:val="1"/>
      <w:marLeft w:val="0"/>
      <w:marRight w:val="0"/>
      <w:marTop w:val="0"/>
      <w:marBottom w:val="0"/>
      <w:divBdr>
        <w:top w:val="none" w:sz="0" w:space="0" w:color="auto"/>
        <w:left w:val="none" w:sz="0" w:space="0" w:color="auto"/>
        <w:bottom w:val="none" w:sz="0" w:space="0" w:color="auto"/>
        <w:right w:val="none" w:sz="0" w:space="0" w:color="auto"/>
      </w:divBdr>
    </w:div>
    <w:div w:id="1053773202">
      <w:bodyDiv w:val="1"/>
      <w:marLeft w:val="0"/>
      <w:marRight w:val="0"/>
      <w:marTop w:val="0"/>
      <w:marBottom w:val="0"/>
      <w:divBdr>
        <w:top w:val="none" w:sz="0" w:space="0" w:color="auto"/>
        <w:left w:val="none" w:sz="0" w:space="0" w:color="auto"/>
        <w:bottom w:val="none" w:sz="0" w:space="0" w:color="auto"/>
        <w:right w:val="none" w:sz="0" w:space="0" w:color="auto"/>
      </w:divBdr>
    </w:div>
    <w:div w:id="1057515455">
      <w:bodyDiv w:val="1"/>
      <w:marLeft w:val="0"/>
      <w:marRight w:val="0"/>
      <w:marTop w:val="0"/>
      <w:marBottom w:val="0"/>
      <w:divBdr>
        <w:top w:val="none" w:sz="0" w:space="0" w:color="auto"/>
        <w:left w:val="none" w:sz="0" w:space="0" w:color="auto"/>
        <w:bottom w:val="none" w:sz="0" w:space="0" w:color="auto"/>
        <w:right w:val="none" w:sz="0" w:space="0" w:color="auto"/>
      </w:divBdr>
    </w:div>
    <w:div w:id="1069620841">
      <w:bodyDiv w:val="1"/>
      <w:marLeft w:val="0"/>
      <w:marRight w:val="0"/>
      <w:marTop w:val="0"/>
      <w:marBottom w:val="0"/>
      <w:divBdr>
        <w:top w:val="none" w:sz="0" w:space="0" w:color="auto"/>
        <w:left w:val="none" w:sz="0" w:space="0" w:color="auto"/>
        <w:bottom w:val="none" w:sz="0" w:space="0" w:color="auto"/>
        <w:right w:val="none" w:sz="0" w:space="0" w:color="auto"/>
      </w:divBdr>
    </w:div>
    <w:div w:id="1077828952">
      <w:bodyDiv w:val="1"/>
      <w:marLeft w:val="0"/>
      <w:marRight w:val="0"/>
      <w:marTop w:val="0"/>
      <w:marBottom w:val="0"/>
      <w:divBdr>
        <w:top w:val="none" w:sz="0" w:space="0" w:color="auto"/>
        <w:left w:val="none" w:sz="0" w:space="0" w:color="auto"/>
        <w:bottom w:val="none" w:sz="0" w:space="0" w:color="auto"/>
        <w:right w:val="none" w:sz="0" w:space="0" w:color="auto"/>
      </w:divBdr>
    </w:div>
    <w:div w:id="1078089202">
      <w:bodyDiv w:val="1"/>
      <w:marLeft w:val="0"/>
      <w:marRight w:val="0"/>
      <w:marTop w:val="0"/>
      <w:marBottom w:val="0"/>
      <w:divBdr>
        <w:top w:val="none" w:sz="0" w:space="0" w:color="auto"/>
        <w:left w:val="none" w:sz="0" w:space="0" w:color="auto"/>
        <w:bottom w:val="none" w:sz="0" w:space="0" w:color="auto"/>
        <w:right w:val="none" w:sz="0" w:space="0" w:color="auto"/>
      </w:divBdr>
    </w:div>
    <w:div w:id="1078478824">
      <w:bodyDiv w:val="1"/>
      <w:marLeft w:val="0"/>
      <w:marRight w:val="0"/>
      <w:marTop w:val="0"/>
      <w:marBottom w:val="0"/>
      <w:divBdr>
        <w:top w:val="none" w:sz="0" w:space="0" w:color="auto"/>
        <w:left w:val="none" w:sz="0" w:space="0" w:color="auto"/>
        <w:bottom w:val="none" w:sz="0" w:space="0" w:color="auto"/>
        <w:right w:val="none" w:sz="0" w:space="0" w:color="auto"/>
      </w:divBdr>
    </w:div>
    <w:div w:id="1079138886">
      <w:bodyDiv w:val="1"/>
      <w:marLeft w:val="0"/>
      <w:marRight w:val="0"/>
      <w:marTop w:val="0"/>
      <w:marBottom w:val="0"/>
      <w:divBdr>
        <w:top w:val="none" w:sz="0" w:space="0" w:color="auto"/>
        <w:left w:val="none" w:sz="0" w:space="0" w:color="auto"/>
        <w:bottom w:val="none" w:sz="0" w:space="0" w:color="auto"/>
        <w:right w:val="none" w:sz="0" w:space="0" w:color="auto"/>
      </w:divBdr>
    </w:div>
    <w:div w:id="1082026952">
      <w:bodyDiv w:val="1"/>
      <w:marLeft w:val="0"/>
      <w:marRight w:val="0"/>
      <w:marTop w:val="0"/>
      <w:marBottom w:val="0"/>
      <w:divBdr>
        <w:top w:val="none" w:sz="0" w:space="0" w:color="auto"/>
        <w:left w:val="none" w:sz="0" w:space="0" w:color="auto"/>
        <w:bottom w:val="none" w:sz="0" w:space="0" w:color="auto"/>
        <w:right w:val="none" w:sz="0" w:space="0" w:color="auto"/>
      </w:divBdr>
      <w:divsChild>
        <w:div w:id="1233925075">
          <w:marLeft w:val="0"/>
          <w:marRight w:val="0"/>
          <w:marTop w:val="0"/>
          <w:marBottom w:val="0"/>
          <w:divBdr>
            <w:top w:val="none" w:sz="0" w:space="0" w:color="auto"/>
            <w:left w:val="none" w:sz="0" w:space="0" w:color="auto"/>
            <w:bottom w:val="none" w:sz="0" w:space="0" w:color="auto"/>
            <w:right w:val="none" w:sz="0" w:space="0" w:color="auto"/>
          </w:divBdr>
        </w:div>
      </w:divsChild>
    </w:div>
    <w:div w:id="1084913047">
      <w:bodyDiv w:val="1"/>
      <w:marLeft w:val="0"/>
      <w:marRight w:val="0"/>
      <w:marTop w:val="0"/>
      <w:marBottom w:val="0"/>
      <w:divBdr>
        <w:top w:val="none" w:sz="0" w:space="0" w:color="auto"/>
        <w:left w:val="none" w:sz="0" w:space="0" w:color="auto"/>
        <w:bottom w:val="none" w:sz="0" w:space="0" w:color="auto"/>
        <w:right w:val="none" w:sz="0" w:space="0" w:color="auto"/>
      </w:divBdr>
    </w:div>
    <w:div w:id="1086732152">
      <w:bodyDiv w:val="1"/>
      <w:marLeft w:val="0"/>
      <w:marRight w:val="0"/>
      <w:marTop w:val="0"/>
      <w:marBottom w:val="0"/>
      <w:divBdr>
        <w:top w:val="none" w:sz="0" w:space="0" w:color="auto"/>
        <w:left w:val="none" w:sz="0" w:space="0" w:color="auto"/>
        <w:bottom w:val="none" w:sz="0" w:space="0" w:color="auto"/>
        <w:right w:val="none" w:sz="0" w:space="0" w:color="auto"/>
      </w:divBdr>
    </w:div>
    <w:div w:id="1089693193">
      <w:bodyDiv w:val="1"/>
      <w:marLeft w:val="0"/>
      <w:marRight w:val="0"/>
      <w:marTop w:val="0"/>
      <w:marBottom w:val="0"/>
      <w:divBdr>
        <w:top w:val="none" w:sz="0" w:space="0" w:color="auto"/>
        <w:left w:val="none" w:sz="0" w:space="0" w:color="auto"/>
        <w:bottom w:val="none" w:sz="0" w:space="0" w:color="auto"/>
        <w:right w:val="none" w:sz="0" w:space="0" w:color="auto"/>
      </w:divBdr>
    </w:div>
    <w:div w:id="1099523421">
      <w:bodyDiv w:val="1"/>
      <w:marLeft w:val="0"/>
      <w:marRight w:val="0"/>
      <w:marTop w:val="0"/>
      <w:marBottom w:val="0"/>
      <w:divBdr>
        <w:top w:val="none" w:sz="0" w:space="0" w:color="auto"/>
        <w:left w:val="none" w:sz="0" w:space="0" w:color="auto"/>
        <w:bottom w:val="none" w:sz="0" w:space="0" w:color="auto"/>
        <w:right w:val="none" w:sz="0" w:space="0" w:color="auto"/>
      </w:divBdr>
    </w:div>
    <w:div w:id="1123381717">
      <w:bodyDiv w:val="1"/>
      <w:marLeft w:val="0"/>
      <w:marRight w:val="0"/>
      <w:marTop w:val="0"/>
      <w:marBottom w:val="0"/>
      <w:divBdr>
        <w:top w:val="none" w:sz="0" w:space="0" w:color="auto"/>
        <w:left w:val="none" w:sz="0" w:space="0" w:color="auto"/>
        <w:bottom w:val="none" w:sz="0" w:space="0" w:color="auto"/>
        <w:right w:val="none" w:sz="0" w:space="0" w:color="auto"/>
      </w:divBdr>
    </w:div>
    <w:div w:id="1125081974">
      <w:bodyDiv w:val="1"/>
      <w:marLeft w:val="0"/>
      <w:marRight w:val="0"/>
      <w:marTop w:val="0"/>
      <w:marBottom w:val="0"/>
      <w:divBdr>
        <w:top w:val="none" w:sz="0" w:space="0" w:color="auto"/>
        <w:left w:val="none" w:sz="0" w:space="0" w:color="auto"/>
        <w:bottom w:val="none" w:sz="0" w:space="0" w:color="auto"/>
        <w:right w:val="none" w:sz="0" w:space="0" w:color="auto"/>
      </w:divBdr>
      <w:divsChild>
        <w:div w:id="1817255526">
          <w:marLeft w:val="0"/>
          <w:marRight w:val="0"/>
          <w:marTop w:val="225"/>
          <w:marBottom w:val="225"/>
          <w:divBdr>
            <w:top w:val="none" w:sz="0" w:space="0" w:color="auto"/>
            <w:left w:val="none" w:sz="0" w:space="0" w:color="auto"/>
            <w:bottom w:val="none" w:sz="0" w:space="0" w:color="auto"/>
            <w:right w:val="none" w:sz="0" w:space="0" w:color="auto"/>
          </w:divBdr>
          <w:divsChild>
            <w:div w:id="18426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79921">
      <w:bodyDiv w:val="1"/>
      <w:marLeft w:val="0"/>
      <w:marRight w:val="0"/>
      <w:marTop w:val="0"/>
      <w:marBottom w:val="0"/>
      <w:divBdr>
        <w:top w:val="none" w:sz="0" w:space="0" w:color="auto"/>
        <w:left w:val="none" w:sz="0" w:space="0" w:color="auto"/>
        <w:bottom w:val="none" w:sz="0" w:space="0" w:color="auto"/>
        <w:right w:val="none" w:sz="0" w:space="0" w:color="auto"/>
      </w:divBdr>
    </w:div>
    <w:div w:id="1126004312">
      <w:bodyDiv w:val="1"/>
      <w:marLeft w:val="0"/>
      <w:marRight w:val="0"/>
      <w:marTop w:val="0"/>
      <w:marBottom w:val="0"/>
      <w:divBdr>
        <w:top w:val="none" w:sz="0" w:space="0" w:color="auto"/>
        <w:left w:val="none" w:sz="0" w:space="0" w:color="auto"/>
        <w:bottom w:val="none" w:sz="0" w:space="0" w:color="auto"/>
        <w:right w:val="none" w:sz="0" w:space="0" w:color="auto"/>
      </w:divBdr>
    </w:div>
    <w:div w:id="1127818200">
      <w:bodyDiv w:val="1"/>
      <w:marLeft w:val="0"/>
      <w:marRight w:val="0"/>
      <w:marTop w:val="0"/>
      <w:marBottom w:val="0"/>
      <w:divBdr>
        <w:top w:val="none" w:sz="0" w:space="0" w:color="auto"/>
        <w:left w:val="none" w:sz="0" w:space="0" w:color="auto"/>
        <w:bottom w:val="none" w:sz="0" w:space="0" w:color="auto"/>
        <w:right w:val="none" w:sz="0" w:space="0" w:color="auto"/>
      </w:divBdr>
    </w:div>
    <w:div w:id="1128281929">
      <w:bodyDiv w:val="1"/>
      <w:marLeft w:val="0"/>
      <w:marRight w:val="0"/>
      <w:marTop w:val="0"/>
      <w:marBottom w:val="0"/>
      <w:divBdr>
        <w:top w:val="none" w:sz="0" w:space="0" w:color="auto"/>
        <w:left w:val="none" w:sz="0" w:space="0" w:color="auto"/>
        <w:bottom w:val="none" w:sz="0" w:space="0" w:color="auto"/>
        <w:right w:val="none" w:sz="0" w:space="0" w:color="auto"/>
      </w:divBdr>
    </w:div>
    <w:div w:id="1128668766">
      <w:bodyDiv w:val="1"/>
      <w:marLeft w:val="0"/>
      <w:marRight w:val="0"/>
      <w:marTop w:val="0"/>
      <w:marBottom w:val="0"/>
      <w:divBdr>
        <w:top w:val="none" w:sz="0" w:space="0" w:color="auto"/>
        <w:left w:val="none" w:sz="0" w:space="0" w:color="auto"/>
        <w:bottom w:val="none" w:sz="0" w:space="0" w:color="auto"/>
        <w:right w:val="none" w:sz="0" w:space="0" w:color="auto"/>
      </w:divBdr>
      <w:divsChild>
        <w:div w:id="322395961">
          <w:marLeft w:val="0"/>
          <w:marRight w:val="0"/>
          <w:marTop w:val="0"/>
          <w:marBottom w:val="0"/>
          <w:divBdr>
            <w:top w:val="none" w:sz="0" w:space="0" w:color="auto"/>
            <w:left w:val="none" w:sz="0" w:space="0" w:color="auto"/>
            <w:bottom w:val="none" w:sz="0" w:space="0" w:color="auto"/>
            <w:right w:val="none" w:sz="0" w:space="0" w:color="auto"/>
          </w:divBdr>
        </w:div>
      </w:divsChild>
    </w:div>
    <w:div w:id="1139684019">
      <w:bodyDiv w:val="1"/>
      <w:marLeft w:val="0"/>
      <w:marRight w:val="0"/>
      <w:marTop w:val="0"/>
      <w:marBottom w:val="0"/>
      <w:divBdr>
        <w:top w:val="none" w:sz="0" w:space="0" w:color="auto"/>
        <w:left w:val="none" w:sz="0" w:space="0" w:color="auto"/>
        <w:bottom w:val="none" w:sz="0" w:space="0" w:color="auto"/>
        <w:right w:val="none" w:sz="0" w:space="0" w:color="auto"/>
      </w:divBdr>
    </w:div>
    <w:div w:id="1140466566">
      <w:bodyDiv w:val="1"/>
      <w:marLeft w:val="0"/>
      <w:marRight w:val="0"/>
      <w:marTop w:val="0"/>
      <w:marBottom w:val="0"/>
      <w:divBdr>
        <w:top w:val="none" w:sz="0" w:space="0" w:color="auto"/>
        <w:left w:val="none" w:sz="0" w:space="0" w:color="auto"/>
        <w:bottom w:val="none" w:sz="0" w:space="0" w:color="auto"/>
        <w:right w:val="none" w:sz="0" w:space="0" w:color="auto"/>
      </w:divBdr>
    </w:div>
    <w:div w:id="1145586625">
      <w:bodyDiv w:val="1"/>
      <w:marLeft w:val="0"/>
      <w:marRight w:val="0"/>
      <w:marTop w:val="0"/>
      <w:marBottom w:val="0"/>
      <w:divBdr>
        <w:top w:val="none" w:sz="0" w:space="0" w:color="auto"/>
        <w:left w:val="none" w:sz="0" w:space="0" w:color="auto"/>
        <w:bottom w:val="none" w:sz="0" w:space="0" w:color="auto"/>
        <w:right w:val="none" w:sz="0" w:space="0" w:color="auto"/>
      </w:divBdr>
    </w:div>
    <w:div w:id="1145780329">
      <w:bodyDiv w:val="1"/>
      <w:marLeft w:val="0"/>
      <w:marRight w:val="0"/>
      <w:marTop w:val="0"/>
      <w:marBottom w:val="0"/>
      <w:divBdr>
        <w:top w:val="none" w:sz="0" w:space="0" w:color="auto"/>
        <w:left w:val="none" w:sz="0" w:space="0" w:color="auto"/>
        <w:bottom w:val="none" w:sz="0" w:space="0" w:color="auto"/>
        <w:right w:val="none" w:sz="0" w:space="0" w:color="auto"/>
      </w:divBdr>
    </w:div>
    <w:div w:id="1147940124">
      <w:bodyDiv w:val="1"/>
      <w:marLeft w:val="0"/>
      <w:marRight w:val="0"/>
      <w:marTop w:val="0"/>
      <w:marBottom w:val="0"/>
      <w:divBdr>
        <w:top w:val="none" w:sz="0" w:space="0" w:color="auto"/>
        <w:left w:val="none" w:sz="0" w:space="0" w:color="auto"/>
        <w:bottom w:val="none" w:sz="0" w:space="0" w:color="auto"/>
        <w:right w:val="none" w:sz="0" w:space="0" w:color="auto"/>
      </w:divBdr>
    </w:div>
    <w:div w:id="1149595779">
      <w:bodyDiv w:val="1"/>
      <w:marLeft w:val="0"/>
      <w:marRight w:val="0"/>
      <w:marTop w:val="0"/>
      <w:marBottom w:val="0"/>
      <w:divBdr>
        <w:top w:val="none" w:sz="0" w:space="0" w:color="auto"/>
        <w:left w:val="none" w:sz="0" w:space="0" w:color="auto"/>
        <w:bottom w:val="none" w:sz="0" w:space="0" w:color="auto"/>
        <w:right w:val="none" w:sz="0" w:space="0" w:color="auto"/>
      </w:divBdr>
    </w:div>
    <w:div w:id="1150251816">
      <w:bodyDiv w:val="1"/>
      <w:marLeft w:val="0"/>
      <w:marRight w:val="0"/>
      <w:marTop w:val="0"/>
      <w:marBottom w:val="0"/>
      <w:divBdr>
        <w:top w:val="none" w:sz="0" w:space="0" w:color="auto"/>
        <w:left w:val="none" w:sz="0" w:space="0" w:color="auto"/>
        <w:bottom w:val="none" w:sz="0" w:space="0" w:color="auto"/>
        <w:right w:val="none" w:sz="0" w:space="0" w:color="auto"/>
      </w:divBdr>
    </w:div>
    <w:div w:id="1153528520">
      <w:bodyDiv w:val="1"/>
      <w:marLeft w:val="0"/>
      <w:marRight w:val="0"/>
      <w:marTop w:val="0"/>
      <w:marBottom w:val="0"/>
      <w:divBdr>
        <w:top w:val="none" w:sz="0" w:space="0" w:color="auto"/>
        <w:left w:val="none" w:sz="0" w:space="0" w:color="auto"/>
        <w:bottom w:val="none" w:sz="0" w:space="0" w:color="auto"/>
        <w:right w:val="none" w:sz="0" w:space="0" w:color="auto"/>
      </w:divBdr>
    </w:div>
    <w:div w:id="1163281491">
      <w:bodyDiv w:val="1"/>
      <w:marLeft w:val="0"/>
      <w:marRight w:val="0"/>
      <w:marTop w:val="0"/>
      <w:marBottom w:val="0"/>
      <w:divBdr>
        <w:top w:val="none" w:sz="0" w:space="0" w:color="auto"/>
        <w:left w:val="none" w:sz="0" w:space="0" w:color="auto"/>
        <w:bottom w:val="none" w:sz="0" w:space="0" w:color="auto"/>
        <w:right w:val="none" w:sz="0" w:space="0" w:color="auto"/>
      </w:divBdr>
    </w:div>
    <w:div w:id="1164852620">
      <w:bodyDiv w:val="1"/>
      <w:marLeft w:val="0"/>
      <w:marRight w:val="0"/>
      <w:marTop w:val="0"/>
      <w:marBottom w:val="0"/>
      <w:divBdr>
        <w:top w:val="none" w:sz="0" w:space="0" w:color="auto"/>
        <w:left w:val="none" w:sz="0" w:space="0" w:color="auto"/>
        <w:bottom w:val="none" w:sz="0" w:space="0" w:color="auto"/>
        <w:right w:val="none" w:sz="0" w:space="0" w:color="auto"/>
      </w:divBdr>
    </w:div>
    <w:div w:id="1175681846">
      <w:bodyDiv w:val="1"/>
      <w:marLeft w:val="0"/>
      <w:marRight w:val="0"/>
      <w:marTop w:val="0"/>
      <w:marBottom w:val="0"/>
      <w:divBdr>
        <w:top w:val="none" w:sz="0" w:space="0" w:color="auto"/>
        <w:left w:val="none" w:sz="0" w:space="0" w:color="auto"/>
        <w:bottom w:val="none" w:sz="0" w:space="0" w:color="auto"/>
        <w:right w:val="none" w:sz="0" w:space="0" w:color="auto"/>
      </w:divBdr>
      <w:divsChild>
        <w:div w:id="1658918989">
          <w:marLeft w:val="0"/>
          <w:marRight w:val="0"/>
          <w:marTop w:val="0"/>
          <w:marBottom w:val="0"/>
          <w:divBdr>
            <w:top w:val="none" w:sz="0" w:space="0" w:color="auto"/>
            <w:left w:val="none" w:sz="0" w:space="0" w:color="auto"/>
            <w:bottom w:val="none" w:sz="0" w:space="0" w:color="auto"/>
            <w:right w:val="none" w:sz="0" w:space="0" w:color="auto"/>
          </w:divBdr>
        </w:div>
      </w:divsChild>
    </w:div>
    <w:div w:id="1176457236">
      <w:bodyDiv w:val="1"/>
      <w:marLeft w:val="0"/>
      <w:marRight w:val="0"/>
      <w:marTop w:val="0"/>
      <w:marBottom w:val="0"/>
      <w:divBdr>
        <w:top w:val="none" w:sz="0" w:space="0" w:color="auto"/>
        <w:left w:val="none" w:sz="0" w:space="0" w:color="auto"/>
        <w:bottom w:val="none" w:sz="0" w:space="0" w:color="auto"/>
        <w:right w:val="none" w:sz="0" w:space="0" w:color="auto"/>
      </w:divBdr>
    </w:div>
    <w:div w:id="1182234228">
      <w:bodyDiv w:val="1"/>
      <w:marLeft w:val="0"/>
      <w:marRight w:val="0"/>
      <w:marTop w:val="0"/>
      <w:marBottom w:val="0"/>
      <w:divBdr>
        <w:top w:val="none" w:sz="0" w:space="0" w:color="auto"/>
        <w:left w:val="none" w:sz="0" w:space="0" w:color="auto"/>
        <w:bottom w:val="none" w:sz="0" w:space="0" w:color="auto"/>
        <w:right w:val="none" w:sz="0" w:space="0" w:color="auto"/>
      </w:divBdr>
    </w:div>
    <w:div w:id="1188374104">
      <w:bodyDiv w:val="1"/>
      <w:marLeft w:val="0"/>
      <w:marRight w:val="0"/>
      <w:marTop w:val="0"/>
      <w:marBottom w:val="0"/>
      <w:divBdr>
        <w:top w:val="none" w:sz="0" w:space="0" w:color="auto"/>
        <w:left w:val="none" w:sz="0" w:space="0" w:color="auto"/>
        <w:bottom w:val="none" w:sz="0" w:space="0" w:color="auto"/>
        <w:right w:val="none" w:sz="0" w:space="0" w:color="auto"/>
      </w:divBdr>
    </w:div>
    <w:div w:id="1189413274">
      <w:bodyDiv w:val="1"/>
      <w:marLeft w:val="0"/>
      <w:marRight w:val="0"/>
      <w:marTop w:val="0"/>
      <w:marBottom w:val="0"/>
      <w:divBdr>
        <w:top w:val="none" w:sz="0" w:space="0" w:color="auto"/>
        <w:left w:val="none" w:sz="0" w:space="0" w:color="auto"/>
        <w:bottom w:val="none" w:sz="0" w:space="0" w:color="auto"/>
        <w:right w:val="none" w:sz="0" w:space="0" w:color="auto"/>
      </w:divBdr>
    </w:div>
    <w:div w:id="1195389241">
      <w:bodyDiv w:val="1"/>
      <w:marLeft w:val="0"/>
      <w:marRight w:val="0"/>
      <w:marTop w:val="0"/>
      <w:marBottom w:val="0"/>
      <w:divBdr>
        <w:top w:val="none" w:sz="0" w:space="0" w:color="auto"/>
        <w:left w:val="none" w:sz="0" w:space="0" w:color="auto"/>
        <w:bottom w:val="none" w:sz="0" w:space="0" w:color="auto"/>
        <w:right w:val="none" w:sz="0" w:space="0" w:color="auto"/>
      </w:divBdr>
    </w:div>
    <w:div w:id="1197893717">
      <w:bodyDiv w:val="1"/>
      <w:marLeft w:val="0"/>
      <w:marRight w:val="0"/>
      <w:marTop w:val="0"/>
      <w:marBottom w:val="0"/>
      <w:divBdr>
        <w:top w:val="none" w:sz="0" w:space="0" w:color="auto"/>
        <w:left w:val="none" w:sz="0" w:space="0" w:color="auto"/>
        <w:bottom w:val="none" w:sz="0" w:space="0" w:color="auto"/>
        <w:right w:val="none" w:sz="0" w:space="0" w:color="auto"/>
      </w:divBdr>
    </w:div>
    <w:div w:id="1204367826">
      <w:bodyDiv w:val="1"/>
      <w:marLeft w:val="0"/>
      <w:marRight w:val="0"/>
      <w:marTop w:val="0"/>
      <w:marBottom w:val="0"/>
      <w:divBdr>
        <w:top w:val="none" w:sz="0" w:space="0" w:color="auto"/>
        <w:left w:val="none" w:sz="0" w:space="0" w:color="auto"/>
        <w:bottom w:val="none" w:sz="0" w:space="0" w:color="auto"/>
        <w:right w:val="none" w:sz="0" w:space="0" w:color="auto"/>
      </w:divBdr>
    </w:div>
    <w:div w:id="1207134963">
      <w:bodyDiv w:val="1"/>
      <w:marLeft w:val="0"/>
      <w:marRight w:val="0"/>
      <w:marTop w:val="0"/>
      <w:marBottom w:val="0"/>
      <w:divBdr>
        <w:top w:val="none" w:sz="0" w:space="0" w:color="auto"/>
        <w:left w:val="none" w:sz="0" w:space="0" w:color="auto"/>
        <w:bottom w:val="none" w:sz="0" w:space="0" w:color="auto"/>
        <w:right w:val="none" w:sz="0" w:space="0" w:color="auto"/>
      </w:divBdr>
    </w:div>
    <w:div w:id="1208681231">
      <w:bodyDiv w:val="1"/>
      <w:marLeft w:val="0"/>
      <w:marRight w:val="0"/>
      <w:marTop w:val="0"/>
      <w:marBottom w:val="0"/>
      <w:divBdr>
        <w:top w:val="none" w:sz="0" w:space="0" w:color="auto"/>
        <w:left w:val="none" w:sz="0" w:space="0" w:color="auto"/>
        <w:bottom w:val="none" w:sz="0" w:space="0" w:color="auto"/>
        <w:right w:val="none" w:sz="0" w:space="0" w:color="auto"/>
      </w:divBdr>
    </w:div>
    <w:div w:id="1219899535">
      <w:bodyDiv w:val="1"/>
      <w:marLeft w:val="0"/>
      <w:marRight w:val="0"/>
      <w:marTop w:val="0"/>
      <w:marBottom w:val="0"/>
      <w:divBdr>
        <w:top w:val="none" w:sz="0" w:space="0" w:color="auto"/>
        <w:left w:val="none" w:sz="0" w:space="0" w:color="auto"/>
        <w:bottom w:val="none" w:sz="0" w:space="0" w:color="auto"/>
        <w:right w:val="none" w:sz="0" w:space="0" w:color="auto"/>
      </w:divBdr>
    </w:div>
    <w:div w:id="1223635125">
      <w:bodyDiv w:val="1"/>
      <w:marLeft w:val="0"/>
      <w:marRight w:val="0"/>
      <w:marTop w:val="0"/>
      <w:marBottom w:val="0"/>
      <w:divBdr>
        <w:top w:val="none" w:sz="0" w:space="0" w:color="auto"/>
        <w:left w:val="none" w:sz="0" w:space="0" w:color="auto"/>
        <w:bottom w:val="none" w:sz="0" w:space="0" w:color="auto"/>
        <w:right w:val="none" w:sz="0" w:space="0" w:color="auto"/>
      </w:divBdr>
    </w:div>
    <w:div w:id="1225291777">
      <w:bodyDiv w:val="1"/>
      <w:marLeft w:val="0"/>
      <w:marRight w:val="0"/>
      <w:marTop w:val="0"/>
      <w:marBottom w:val="0"/>
      <w:divBdr>
        <w:top w:val="none" w:sz="0" w:space="0" w:color="auto"/>
        <w:left w:val="none" w:sz="0" w:space="0" w:color="auto"/>
        <w:bottom w:val="none" w:sz="0" w:space="0" w:color="auto"/>
        <w:right w:val="none" w:sz="0" w:space="0" w:color="auto"/>
      </w:divBdr>
      <w:divsChild>
        <w:div w:id="1299605576">
          <w:marLeft w:val="0"/>
          <w:marRight w:val="0"/>
          <w:marTop w:val="0"/>
          <w:marBottom w:val="0"/>
          <w:divBdr>
            <w:top w:val="none" w:sz="0" w:space="0" w:color="auto"/>
            <w:left w:val="none" w:sz="0" w:space="0" w:color="auto"/>
            <w:bottom w:val="none" w:sz="0" w:space="0" w:color="auto"/>
            <w:right w:val="none" w:sz="0" w:space="0" w:color="auto"/>
          </w:divBdr>
        </w:div>
      </w:divsChild>
    </w:div>
    <w:div w:id="1230771862">
      <w:bodyDiv w:val="1"/>
      <w:marLeft w:val="0"/>
      <w:marRight w:val="0"/>
      <w:marTop w:val="0"/>
      <w:marBottom w:val="0"/>
      <w:divBdr>
        <w:top w:val="none" w:sz="0" w:space="0" w:color="auto"/>
        <w:left w:val="none" w:sz="0" w:space="0" w:color="auto"/>
        <w:bottom w:val="none" w:sz="0" w:space="0" w:color="auto"/>
        <w:right w:val="none" w:sz="0" w:space="0" w:color="auto"/>
      </w:divBdr>
    </w:div>
    <w:div w:id="1237744917">
      <w:bodyDiv w:val="1"/>
      <w:marLeft w:val="0"/>
      <w:marRight w:val="0"/>
      <w:marTop w:val="0"/>
      <w:marBottom w:val="0"/>
      <w:divBdr>
        <w:top w:val="none" w:sz="0" w:space="0" w:color="auto"/>
        <w:left w:val="none" w:sz="0" w:space="0" w:color="auto"/>
        <w:bottom w:val="none" w:sz="0" w:space="0" w:color="auto"/>
        <w:right w:val="none" w:sz="0" w:space="0" w:color="auto"/>
      </w:divBdr>
    </w:div>
    <w:div w:id="1238126401">
      <w:bodyDiv w:val="1"/>
      <w:marLeft w:val="0"/>
      <w:marRight w:val="0"/>
      <w:marTop w:val="0"/>
      <w:marBottom w:val="0"/>
      <w:divBdr>
        <w:top w:val="none" w:sz="0" w:space="0" w:color="auto"/>
        <w:left w:val="none" w:sz="0" w:space="0" w:color="auto"/>
        <w:bottom w:val="none" w:sz="0" w:space="0" w:color="auto"/>
        <w:right w:val="none" w:sz="0" w:space="0" w:color="auto"/>
      </w:divBdr>
    </w:div>
    <w:div w:id="1242717799">
      <w:bodyDiv w:val="1"/>
      <w:marLeft w:val="0"/>
      <w:marRight w:val="0"/>
      <w:marTop w:val="0"/>
      <w:marBottom w:val="0"/>
      <w:divBdr>
        <w:top w:val="none" w:sz="0" w:space="0" w:color="auto"/>
        <w:left w:val="none" w:sz="0" w:space="0" w:color="auto"/>
        <w:bottom w:val="none" w:sz="0" w:space="0" w:color="auto"/>
        <w:right w:val="none" w:sz="0" w:space="0" w:color="auto"/>
      </w:divBdr>
    </w:div>
    <w:div w:id="1245727922">
      <w:bodyDiv w:val="1"/>
      <w:marLeft w:val="0"/>
      <w:marRight w:val="0"/>
      <w:marTop w:val="0"/>
      <w:marBottom w:val="0"/>
      <w:divBdr>
        <w:top w:val="none" w:sz="0" w:space="0" w:color="auto"/>
        <w:left w:val="none" w:sz="0" w:space="0" w:color="auto"/>
        <w:bottom w:val="none" w:sz="0" w:space="0" w:color="auto"/>
        <w:right w:val="none" w:sz="0" w:space="0" w:color="auto"/>
      </w:divBdr>
    </w:div>
    <w:div w:id="1250583524">
      <w:bodyDiv w:val="1"/>
      <w:marLeft w:val="0"/>
      <w:marRight w:val="0"/>
      <w:marTop w:val="0"/>
      <w:marBottom w:val="0"/>
      <w:divBdr>
        <w:top w:val="none" w:sz="0" w:space="0" w:color="auto"/>
        <w:left w:val="none" w:sz="0" w:space="0" w:color="auto"/>
        <w:bottom w:val="none" w:sz="0" w:space="0" w:color="auto"/>
        <w:right w:val="none" w:sz="0" w:space="0" w:color="auto"/>
      </w:divBdr>
    </w:div>
    <w:div w:id="1252545333">
      <w:bodyDiv w:val="1"/>
      <w:marLeft w:val="0"/>
      <w:marRight w:val="0"/>
      <w:marTop w:val="0"/>
      <w:marBottom w:val="0"/>
      <w:divBdr>
        <w:top w:val="none" w:sz="0" w:space="0" w:color="auto"/>
        <w:left w:val="none" w:sz="0" w:space="0" w:color="auto"/>
        <w:bottom w:val="none" w:sz="0" w:space="0" w:color="auto"/>
        <w:right w:val="none" w:sz="0" w:space="0" w:color="auto"/>
      </w:divBdr>
    </w:div>
    <w:div w:id="1262448201">
      <w:bodyDiv w:val="1"/>
      <w:marLeft w:val="0"/>
      <w:marRight w:val="0"/>
      <w:marTop w:val="0"/>
      <w:marBottom w:val="0"/>
      <w:divBdr>
        <w:top w:val="none" w:sz="0" w:space="0" w:color="auto"/>
        <w:left w:val="none" w:sz="0" w:space="0" w:color="auto"/>
        <w:bottom w:val="none" w:sz="0" w:space="0" w:color="auto"/>
        <w:right w:val="none" w:sz="0" w:space="0" w:color="auto"/>
      </w:divBdr>
    </w:div>
    <w:div w:id="1265846866">
      <w:bodyDiv w:val="1"/>
      <w:marLeft w:val="0"/>
      <w:marRight w:val="0"/>
      <w:marTop w:val="0"/>
      <w:marBottom w:val="0"/>
      <w:divBdr>
        <w:top w:val="none" w:sz="0" w:space="0" w:color="auto"/>
        <w:left w:val="none" w:sz="0" w:space="0" w:color="auto"/>
        <w:bottom w:val="none" w:sz="0" w:space="0" w:color="auto"/>
        <w:right w:val="none" w:sz="0" w:space="0" w:color="auto"/>
      </w:divBdr>
    </w:div>
    <w:div w:id="1271425884">
      <w:bodyDiv w:val="1"/>
      <w:marLeft w:val="0"/>
      <w:marRight w:val="0"/>
      <w:marTop w:val="0"/>
      <w:marBottom w:val="0"/>
      <w:divBdr>
        <w:top w:val="none" w:sz="0" w:space="0" w:color="auto"/>
        <w:left w:val="none" w:sz="0" w:space="0" w:color="auto"/>
        <w:bottom w:val="none" w:sz="0" w:space="0" w:color="auto"/>
        <w:right w:val="none" w:sz="0" w:space="0" w:color="auto"/>
      </w:divBdr>
    </w:div>
    <w:div w:id="1272590609">
      <w:bodyDiv w:val="1"/>
      <w:marLeft w:val="0"/>
      <w:marRight w:val="0"/>
      <w:marTop w:val="0"/>
      <w:marBottom w:val="0"/>
      <w:divBdr>
        <w:top w:val="none" w:sz="0" w:space="0" w:color="auto"/>
        <w:left w:val="none" w:sz="0" w:space="0" w:color="auto"/>
        <w:bottom w:val="none" w:sz="0" w:space="0" w:color="auto"/>
        <w:right w:val="none" w:sz="0" w:space="0" w:color="auto"/>
      </w:divBdr>
    </w:div>
    <w:div w:id="1275208988">
      <w:bodyDiv w:val="1"/>
      <w:marLeft w:val="0"/>
      <w:marRight w:val="0"/>
      <w:marTop w:val="0"/>
      <w:marBottom w:val="0"/>
      <w:divBdr>
        <w:top w:val="none" w:sz="0" w:space="0" w:color="auto"/>
        <w:left w:val="none" w:sz="0" w:space="0" w:color="auto"/>
        <w:bottom w:val="none" w:sz="0" w:space="0" w:color="auto"/>
        <w:right w:val="none" w:sz="0" w:space="0" w:color="auto"/>
      </w:divBdr>
    </w:div>
    <w:div w:id="1279022589">
      <w:bodyDiv w:val="1"/>
      <w:marLeft w:val="0"/>
      <w:marRight w:val="0"/>
      <w:marTop w:val="0"/>
      <w:marBottom w:val="0"/>
      <w:divBdr>
        <w:top w:val="none" w:sz="0" w:space="0" w:color="auto"/>
        <w:left w:val="none" w:sz="0" w:space="0" w:color="auto"/>
        <w:bottom w:val="none" w:sz="0" w:space="0" w:color="auto"/>
        <w:right w:val="none" w:sz="0" w:space="0" w:color="auto"/>
      </w:divBdr>
    </w:div>
    <w:div w:id="1279292242">
      <w:bodyDiv w:val="1"/>
      <w:marLeft w:val="0"/>
      <w:marRight w:val="0"/>
      <w:marTop w:val="0"/>
      <w:marBottom w:val="0"/>
      <w:divBdr>
        <w:top w:val="none" w:sz="0" w:space="0" w:color="auto"/>
        <w:left w:val="none" w:sz="0" w:space="0" w:color="auto"/>
        <w:bottom w:val="none" w:sz="0" w:space="0" w:color="auto"/>
        <w:right w:val="none" w:sz="0" w:space="0" w:color="auto"/>
      </w:divBdr>
    </w:div>
    <w:div w:id="1286930471">
      <w:bodyDiv w:val="1"/>
      <w:marLeft w:val="0"/>
      <w:marRight w:val="0"/>
      <w:marTop w:val="0"/>
      <w:marBottom w:val="0"/>
      <w:divBdr>
        <w:top w:val="none" w:sz="0" w:space="0" w:color="auto"/>
        <w:left w:val="none" w:sz="0" w:space="0" w:color="auto"/>
        <w:bottom w:val="none" w:sz="0" w:space="0" w:color="auto"/>
        <w:right w:val="none" w:sz="0" w:space="0" w:color="auto"/>
      </w:divBdr>
      <w:divsChild>
        <w:div w:id="940576097">
          <w:marLeft w:val="0"/>
          <w:marRight w:val="0"/>
          <w:marTop w:val="0"/>
          <w:marBottom w:val="0"/>
          <w:divBdr>
            <w:top w:val="none" w:sz="0" w:space="0" w:color="auto"/>
            <w:left w:val="none" w:sz="0" w:space="0" w:color="auto"/>
            <w:bottom w:val="none" w:sz="0" w:space="0" w:color="auto"/>
            <w:right w:val="none" w:sz="0" w:space="0" w:color="auto"/>
          </w:divBdr>
        </w:div>
      </w:divsChild>
    </w:div>
    <w:div w:id="1289510576">
      <w:bodyDiv w:val="1"/>
      <w:marLeft w:val="0"/>
      <w:marRight w:val="0"/>
      <w:marTop w:val="0"/>
      <w:marBottom w:val="0"/>
      <w:divBdr>
        <w:top w:val="none" w:sz="0" w:space="0" w:color="auto"/>
        <w:left w:val="none" w:sz="0" w:space="0" w:color="auto"/>
        <w:bottom w:val="none" w:sz="0" w:space="0" w:color="auto"/>
        <w:right w:val="none" w:sz="0" w:space="0" w:color="auto"/>
      </w:divBdr>
    </w:div>
    <w:div w:id="1294600919">
      <w:bodyDiv w:val="1"/>
      <w:marLeft w:val="0"/>
      <w:marRight w:val="0"/>
      <w:marTop w:val="0"/>
      <w:marBottom w:val="0"/>
      <w:divBdr>
        <w:top w:val="none" w:sz="0" w:space="0" w:color="auto"/>
        <w:left w:val="none" w:sz="0" w:space="0" w:color="auto"/>
        <w:bottom w:val="none" w:sz="0" w:space="0" w:color="auto"/>
        <w:right w:val="none" w:sz="0" w:space="0" w:color="auto"/>
      </w:divBdr>
    </w:div>
    <w:div w:id="1311665545">
      <w:bodyDiv w:val="1"/>
      <w:marLeft w:val="0"/>
      <w:marRight w:val="0"/>
      <w:marTop w:val="0"/>
      <w:marBottom w:val="0"/>
      <w:divBdr>
        <w:top w:val="none" w:sz="0" w:space="0" w:color="auto"/>
        <w:left w:val="none" w:sz="0" w:space="0" w:color="auto"/>
        <w:bottom w:val="none" w:sz="0" w:space="0" w:color="auto"/>
        <w:right w:val="none" w:sz="0" w:space="0" w:color="auto"/>
      </w:divBdr>
    </w:div>
    <w:div w:id="1312826940">
      <w:bodyDiv w:val="1"/>
      <w:marLeft w:val="0"/>
      <w:marRight w:val="0"/>
      <w:marTop w:val="0"/>
      <w:marBottom w:val="0"/>
      <w:divBdr>
        <w:top w:val="none" w:sz="0" w:space="0" w:color="auto"/>
        <w:left w:val="none" w:sz="0" w:space="0" w:color="auto"/>
        <w:bottom w:val="none" w:sz="0" w:space="0" w:color="auto"/>
        <w:right w:val="none" w:sz="0" w:space="0" w:color="auto"/>
      </w:divBdr>
      <w:divsChild>
        <w:div w:id="1194922217">
          <w:marLeft w:val="0"/>
          <w:marRight w:val="0"/>
          <w:marTop w:val="0"/>
          <w:marBottom w:val="0"/>
          <w:divBdr>
            <w:top w:val="none" w:sz="0" w:space="0" w:color="auto"/>
            <w:left w:val="none" w:sz="0" w:space="0" w:color="auto"/>
            <w:bottom w:val="none" w:sz="0" w:space="0" w:color="auto"/>
            <w:right w:val="none" w:sz="0" w:space="0" w:color="auto"/>
          </w:divBdr>
        </w:div>
      </w:divsChild>
    </w:div>
    <w:div w:id="1317953595">
      <w:bodyDiv w:val="1"/>
      <w:marLeft w:val="0"/>
      <w:marRight w:val="0"/>
      <w:marTop w:val="0"/>
      <w:marBottom w:val="0"/>
      <w:divBdr>
        <w:top w:val="none" w:sz="0" w:space="0" w:color="auto"/>
        <w:left w:val="none" w:sz="0" w:space="0" w:color="auto"/>
        <w:bottom w:val="none" w:sz="0" w:space="0" w:color="auto"/>
        <w:right w:val="none" w:sz="0" w:space="0" w:color="auto"/>
      </w:divBdr>
    </w:div>
    <w:div w:id="1327905125">
      <w:bodyDiv w:val="1"/>
      <w:marLeft w:val="0"/>
      <w:marRight w:val="0"/>
      <w:marTop w:val="0"/>
      <w:marBottom w:val="0"/>
      <w:divBdr>
        <w:top w:val="none" w:sz="0" w:space="0" w:color="auto"/>
        <w:left w:val="none" w:sz="0" w:space="0" w:color="auto"/>
        <w:bottom w:val="none" w:sz="0" w:space="0" w:color="auto"/>
        <w:right w:val="none" w:sz="0" w:space="0" w:color="auto"/>
      </w:divBdr>
    </w:div>
    <w:div w:id="1338655538">
      <w:bodyDiv w:val="1"/>
      <w:marLeft w:val="0"/>
      <w:marRight w:val="0"/>
      <w:marTop w:val="0"/>
      <w:marBottom w:val="0"/>
      <w:divBdr>
        <w:top w:val="none" w:sz="0" w:space="0" w:color="auto"/>
        <w:left w:val="none" w:sz="0" w:space="0" w:color="auto"/>
        <w:bottom w:val="none" w:sz="0" w:space="0" w:color="auto"/>
        <w:right w:val="none" w:sz="0" w:space="0" w:color="auto"/>
      </w:divBdr>
    </w:div>
    <w:div w:id="1346857828">
      <w:bodyDiv w:val="1"/>
      <w:marLeft w:val="0"/>
      <w:marRight w:val="0"/>
      <w:marTop w:val="0"/>
      <w:marBottom w:val="0"/>
      <w:divBdr>
        <w:top w:val="none" w:sz="0" w:space="0" w:color="auto"/>
        <w:left w:val="none" w:sz="0" w:space="0" w:color="auto"/>
        <w:bottom w:val="none" w:sz="0" w:space="0" w:color="auto"/>
        <w:right w:val="none" w:sz="0" w:space="0" w:color="auto"/>
      </w:divBdr>
      <w:divsChild>
        <w:div w:id="1440373528">
          <w:marLeft w:val="0"/>
          <w:marRight w:val="0"/>
          <w:marTop w:val="0"/>
          <w:marBottom w:val="0"/>
          <w:divBdr>
            <w:top w:val="none" w:sz="0" w:space="0" w:color="auto"/>
            <w:left w:val="none" w:sz="0" w:space="0" w:color="auto"/>
            <w:bottom w:val="none" w:sz="0" w:space="0" w:color="auto"/>
            <w:right w:val="none" w:sz="0" w:space="0" w:color="auto"/>
          </w:divBdr>
        </w:div>
      </w:divsChild>
    </w:div>
    <w:div w:id="1349019402">
      <w:bodyDiv w:val="1"/>
      <w:marLeft w:val="0"/>
      <w:marRight w:val="0"/>
      <w:marTop w:val="0"/>
      <w:marBottom w:val="0"/>
      <w:divBdr>
        <w:top w:val="none" w:sz="0" w:space="0" w:color="auto"/>
        <w:left w:val="none" w:sz="0" w:space="0" w:color="auto"/>
        <w:bottom w:val="none" w:sz="0" w:space="0" w:color="auto"/>
        <w:right w:val="none" w:sz="0" w:space="0" w:color="auto"/>
      </w:divBdr>
    </w:div>
    <w:div w:id="1349527670">
      <w:bodyDiv w:val="1"/>
      <w:marLeft w:val="0"/>
      <w:marRight w:val="0"/>
      <w:marTop w:val="0"/>
      <w:marBottom w:val="0"/>
      <w:divBdr>
        <w:top w:val="none" w:sz="0" w:space="0" w:color="auto"/>
        <w:left w:val="none" w:sz="0" w:space="0" w:color="auto"/>
        <w:bottom w:val="none" w:sz="0" w:space="0" w:color="auto"/>
        <w:right w:val="none" w:sz="0" w:space="0" w:color="auto"/>
      </w:divBdr>
    </w:div>
    <w:div w:id="1353728095">
      <w:bodyDiv w:val="1"/>
      <w:marLeft w:val="0"/>
      <w:marRight w:val="0"/>
      <w:marTop w:val="0"/>
      <w:marBottom w:val="0"/>
      <w:divBdr>
        <w:top w:val="none" w:sz="0" w:space="0" w:color="auto"/>
        <w:left w:val="none" w:sz="0" w:space="0" w:color="auto"/>
        <w:bottom w:val="none" w:sz="0" w:space="0" w:color="auto"/>
        <w:right w:val="none" w:sz="0" w:space="0" w:color="auto"/>
      </w:divBdr>
    </w:div>
    <w:div w:id="1358576911">
      <w:bodyDiv w:val="1"/>
      <w:marLeft w:val="0"/>
      <w:marRight w:val="0"/>
      <w:marTop w:val="0"/>
      <w:marBottom w:val="0"/>
      <w:divBdr>
        <w:top w:val="none" w:sz="0" w:space="0" w:color="auto"/>
        <w:left w:val="none" w:sz="0" w:space="0" w:color="auto"/>
        <w:bottom w:val="none" w:sz="0" w:space="0" w:color="auto"/>
        <w:right w:val="none" w:sz="0" w:space="0" w:color="auto"/>
      </w:divBdr>
    </w:div>
    <w:div w:id="1371153846">
      <w:bodyDiv w:val="1"/>
      <w:marLeft w:val="0"/>
      <w:marRight w:val="0"/>
      <w:marTop w:val="0"/>
      <w:marBottom w:val="0"/>
      <w:divBdr>
        <w:top w:val="none" w:sz="0" w:space="0" w:color="auto"/>
        <w:left w:val="none" w:sz="0" w:space="0" w:color="auto"/>
        <w:bottom w:val="none" w:sz="0" w:space="0" w:color="auto"/>
        <w:right w:val="none" w:sz="0" w:space="0" w:color="auto"/>
      </w:divBdr>
    </w:div>
    <w:div w:id="1374844689">
      <w:bodyDiv w:val="1"/>
      <w:marLeft w:val="0"/>
      <w:marRight w:val="0"/>
      <w:marTop w:val="0"/>
      <w:marBottom w:val="0"/>
      <w:divBdr>
        <w:top w:val="none" w:sz="0" w:space="0" w:color="auto"/>
        <w:left w:val="none" w:sz="0" w:space="0" w:color="auto"/>
        <w:bottom w:val="none" w:sz="0" w:space="0" w:color="auto"/>
        <w:right w:val="none" w:sz="0" w:space="0" w:color="auto"/>
      </w:divBdr>
    </w:div>
    <w:div w:id="1375159538">
      <w:bodyDiv w:val="1"/>
      <w:marLeft w:val="0"/>
      <w:marRight w:val="0"/>
      <w:marTop w:val="0"/>
      <w:marBottom w:val="0"/>
      <w:divBdr>
        <w:top w:val="none" w:sz="0" w:space="0" w:color="auto"/>
        <w:left w:val="none" w:sz="0" w:space="0" w:color="auto"/>
        <w:bottom w:val="none" w:sz="0" w:space="0" w:color="auto"/>
        <w:right w:val="none" w:sz="0" w:space="0" w:color="auto"/>
      </w:divBdr>
    </w:div>
    <w:div w:id="1385522651">
      <w:bodyDiv w:val="1"/>
      <w:marLeft w:val="0"/>
      <w:marRight w:val="0"/>
      <w:marTop w:val="0"/>
      <w:marBottom w:val="0"/>
      <w:divBdr>
        <w:top w:val="none" w:sz="0" w:space="0" w:color="auto"/>
        <w:left w:val="none" w:sz="0" w:space="0" w:color="auto"/>
        <w:bottom w:val="none" w:sz="0" w:space="0" w:color="auto"/>
        <w:right w:val="none" w:sz="0" w:space="0" w:color="auto"/>
      </w:divBdr>
    </w:div>
    <w:div w:id="1386028032">
      <w:bodyDiv w:val="1"/>
      <w:marLeft w:val="0"/>
      <w:marRight w:val="0"/>
      <w:marTop w:val="0"/>
      <w:marBottom w:val="0"/>
      <w:divBdr>
        <w:top w:val="none" w:sz="0" w:space="0" w:color="auto"/>
        <w:left w:val="none" w:sz="0" w:space="0" w:color="auto"/>
        <w:bottom w:val="none" w:sz="0" w:space="0" w:color="auto"/>
        <w:right w:val="none" w:sz="0" w:space="0" w:color="auto"/>
      </w:divBdr>
    </w:div>
    <w:div w:id="1388992485">
      <w:bodyDiv w:val="1"/>
      <w:marLeft w:val="0"/>
      <w:marRight w:val="0"/>
      <w:marTop w:val="0"/>
      <w:marBottom w:val="0"/>
      <w:divBdr>
        <w:top w:val="none" w:sz="0" w:space="0" w:color="auto"/>
        <w:left w:val="none" w:sz="0" w:space="0" w:color="auto"/>
        <w:bottom w:val="none" w:sz="0" w:space="0" w:color="auto"/>
        <w:right w:val="none" w:sz="0" w:space="0" w:color="auto"/>
      </w:divBdr>
    </w:div>
    <w:div w:id="1394739143">
      <w:bodyDiv w:val="1"/>
      <w:marLeft w:val="0"/>
      <w:marRight w:val="0"/>
      <w:marTop w:val="0"/>
      <w:marBottom w:val="0"/>
      <w:divBdr>
        <w:top w:val="none" w:sz="0" w:space="0" w:color="auto"/>
        <w:left w:val="none" w:sz="0" w:space="0" w:color="auto"/>
        <w:bottom w:val="none" w:sz="0" w:space="0" w:color="auto"/>
        <w:right w:val="none" w:sz="0" w:space="0" w:color="auto"/>
      </w:divBdr>
    </w:div>
    <w:div w:id="1402681165">
      <w:bodyDiv w:val="1"/>
      <w:marLeft w:val="0"/>
      <w:marRight w:val="0"/>
      <w:marTop w:val="0"/>
      <w:marBottom w:val="0"/>
      <w:divBdr>
        <w:top w:val="none" w:sz="0" w:space="0" w:color="auto"/>
        <w:left w:val="none" w:sz="0" w:space="0" w:color="auto"/>
        <w:bottom w:val="none" w:sz="0" w:space="0" w:color="auto"/>
        <w:right w:val="none" w:sz="0" w:space="0" w:color="auto"/>
      </w:divBdr>
    </w:div>
    <w:div w:id="1403983641">
      <w:bodyDiv w:val="1"/>
      <w:marLeft w:val="0"/>
      <w:marRight w:val="0"/>
      <w:marTop w:val="0"/>
      <w:marBottom w:val="0"/>
      <w:divBdr>
        <w:top w:val="none" w:sz="0" w:space="0" w:color="auto"/>
        <w:left w:val="none" w:sz="0" w:space="0" w:color="auto"/>
        <w:bottom w:val="none" w:sz="0" w:space="0" w:color="auto"/>
        <w:right w:val="none" w:sz="0" w:space="0" w:color="auto"/>
      </w:divBdr>
    </w:div>
    <w:div w:id="1404988675">
      <w:bodyDiv w:val="1"/>
      <w:marLeft w:val="0"/>
      <w:marRight w:val="0"/>
      <w:marTop w:val="0"/>
      <w:marBottom w:val="0"/>
      <w:divBdr>
        <w:top w:val="none" w:sz="0" w:space="0" w:color="auto"/>
        <w:left w:val="none" w:sz="0" w:space="0" w:color="auto"/>
        <w:bottom w:val="none" w:sz="0" w:space="0" w:color="auto"/>
        <w:right w:val="none" w:sz="0" w:space="0" w:color="auto"/>
      </w:divBdr>
    </w:div>
    <w:div w:id="1408914505">
      <w:bodyDiv w:val="1"/>
      <w:marLeft w:val="0"/>
      <w:marRight w:val="0"/>
      <w:marTop w:val="0"/>
      <w:marBottom w:val="0"/>
      <w:divBdr>
        <w:top w:val="none" w:sz="0" w:space="0" w:color="auto"/>
        <w:left w:val="none" w:sz="0" w:space="0" w:color="auto"/>
        <w:bottom w:val="none" w:sz="0" w:space="0" w:color="auto"/>
        <w:right w:val="none" w:sz="0" w:space="0" w:color="auto"/>
      </w:divBdr>
    </w:div>
    <w:div w:id="1409689463">
      <w:bodyDiv w:val="1"/>
      <w:marLeft w:val="0"/>
      <w:marRight w:val="0"/>
      <w:marTop w:val="0"/>
      <w:marBottom w:val="0"/>
      <w:divBdr>
        <w:top w:val="none" w:sz="0" w:space="0" w:color="auto"/>
        <w:left w:val="none" w:sz="0" w:space="0" w:color="auto"/>
        <w:bottom w:val="none" w:sz="0" w:space="0" w:color="auto"/>
        <w:right w:val="none" w:sz="0" w:space="0" w:color="auto"/>
      </w:divBdr>
    </w:div>
    <w:div w:id="1424259955">
      <w:bodyDiv w:val="1"/>
      <w:marLeft w:val="0"/>
      <w:marRight w:val="0"/>
      <w:marTop w:val="0"/>
      <w:marBottom w:val="0"/>
      <w:divBdr>
        <w:top w:val="none" w:sz="0" w:space="0" w:color="auto"/>
        <w:left w:val="none" w:sz="0" w:space="0" w:color="auto"/>
        <w:bottom w:val="none" w:sz="0" w:space="0" w:color="auto"/>
        <w:right w:val="none" w:sz="0" w:space="0" w:color="auto"/>
      </w:divBdr>
    </w:div>
    <w:div w:id="1425421765">
      <w:bodyDiv w:val="1"/>
      <w:marLeft w:val="0"/>
      <w:marRight w:val="0"/>
      <w:marTop w:val="0"/>
      <w:marBottom w:val="0"/>
      <w:divBdr>
        <w:top w:val="none" w:sz="0" w:space="0" w:color="auto"/>
        <w:left w:val="none" w:sz="0" w:space="0" w:color="auto"/>
        <w:bottom w:val="none" w:sz="0" w:space="0" w:color="auto"/>
        <w:right w:val="none" w:sz="0" w:space="0" w:color="auto"/>
      </w:divBdr>
    </w:div>
    <w:div w:id="1429424757">
      <w:bodyDiv w:val="1"/>
      <w:marLeft w:val="0"/>
      <w:marRight w:val="0"/>
      <w:marTop w:val="0"/>
      <w:marBottom w:val="0"/>
      <w:divBdr>
        <w:top w:val="none" w:sz="0" w:space="0" w:color="auto"/>
        <w:left w:val="none" w:sz="0" w:space="0" w:color="auto"/>
        <w:bottom w:val="none" w:sz="0" w:space="0" w:color="auto"/>
        <w:right w:val="none" w:sz="0" w:space="0" w:color="auto"/>
      </w:divBdr>
    </w:div>
    <w:div w:id="1437411519">
      <w:bodyDiv w:val="1"/>
      <w:marLeft w:val="0"/>
      <w:marRight w:val="0"/>
      <w:marTop w:val="0"/>
      <w:marBottom w:val="0"/>
      <w:divBdr>
        <w:top w:val="none" w:sz="0" w:space="0" w:color="auto"/>
        <w:left w:val="none" w:sz="0" w:space="0" w:color="auto"/>
        <w:bottom w:val="none" w:sz="0" w:space="0" w:color="auto"/>
        <w:right w:val="none" w:sz="0" w:space="0" w:color="auto"/>
      </w:divBdr>
    </w:div>
    <w:div w:id="1440367651">
      <w:bodyDiv w:val="1"/>
      <w:marLeft w:val="0"/>
      <w:marRight w:val="0"/>
      <w:marTop w:val="0"/>
      <w:marBottom w:val="0"/>
      <w:divBdr>
        <w:top w:val="none" w:sz="0" w:space="0" w:color="auto"/>
        <w:left w:val="none" w:sz="0" w:space="0" w:color="auto"/>
        <w:bottom w:val="none" w:sz="0" w:space="0" w:color="auto"/>
        <w:right w:val="none" w:sz="0" w:space="0" w:color="auto"/>
      </w:divBdr>
    </w:div>
    <w:div w:id="1444349084">
      <w:bodyDiv w:val="1"/>
      <w:marLeft w:val="0"/>
      <w:marRight w:val="0"/>
      <w:marTop w:val="0"/>
      <w:marBottom w:val="0"/>
      <w:divBdr>
        <w:top w:val="none" w:sz="0" w:space="0" w:color="auto"/>
        <w:left w:val="none" w:sz="0" w:space="0" w:color="auto"/>
        <w:bottom w:val="none" w:sz="0" w:space="0" w:color="auto"/>
        <w:right w:val="none" w:sz="0" w:space="0" w:color="auto"/>
      </w:divBdr>
    </w:div>
    <w:div w:id="1448618098">
      <w:bodyDiv w:val="1"/>
      <w:marLeft w:val="0"/>
      <w:marRight w:val="0"/>
      <w:marTop w:val="0"/>
      <w:marBottom w:val="0"/>
      <w:divBdr>
        <w:top w:val="none" w:sz="0" w:space="0" w:color="auto"/>
        <w:left w:val="none" w:sz="0" w:space="0" w:color="auto"/>
        <w:bottom w:val="none" w:sz="0" w:space="0" w:color="auto"/>
        <w:right w:val="none" w:sz="0" w:space="0" w:color="auto"/>
      </w:divBdr>
    </w:div>
    <w:div w:id="1455825558">
      <w:bodyDiv w:val="1"/>
      <w:marLeft w:val="0"/>
      <w:marRight w:val="0"/>
      <w:marTop w:val="0"/>
      <w:marBottom w:val="0"/>
      <w:divBdr>
        <w:top w:val="none" w:sz="0" w:space="0" w:color="auto"/>
        <w:left w:val="none" w:sz="0" w:space="0" w:color="auto"/>
        <w:bottom w:val="none" w:sz="0" w:space="0" w:color="auto"/>
        <w:right w:val="none" w:sz="0" w:space="0" w:color="auto"/>
      </w:divBdr>
    </w:div>
    <w:div w:id="1456027077">
      <w:bodyDiv w:val="1"/>
      <w:marLeft w:val="0"/>
      <w:marRight w:val="0"/>
      <w:marTop w:val="0"/>
      <w:marBottom w:val="0"/>
      <w:divBdr>
        <w:top w:val="none" w:sz="0" w:space="0" w:color="auto"/>
        <w:left w:val="none" w:sz="0" w:space="0" w:color="auto"/>
        <w:bottom w:val="none" w:sz="0" w:space="0" w:color="auto"/>
        <w:right w:val="none" w:sz="0" w:space="0" w:color="auto"/>
      </w:divBdr>
    </w:div>
    <w:div w:id="1457136654">
      <w:bodyDiv w:val="1"/>
      <w:marLeft w:val="0"/>
      <w:marRight w:val="0"/>
      <w:marTop w:val="0"/>
      <w:marBottom w:val="0"/>
      <w:divBdr>
        <w:top w:val="none" w:sz="0" w:space="0" w:color="auto"/>
        <w:left w:val="none" w:sz="0" w:space="0" w:color="auto"/>
        <w:bottom w:val="none" w:sz="0" w:space="0" w:color="auto"/>
        <w:right w:val="none" w:sz="0" w:space="0" w:color="auto"/>
      </w:divBdr>
      <w:divsChild>
        <w:div w:id="614365318">
          <w:marLeft w:val="0"/>
          <w:marRight w:val="0"/>
          <w:marTop w:val="0"/>
          <w:marBottom w:val="0"/>
          <w:divBdr>
            <w:top w:val="none" w:sz="0" w:space="0" w:color="auto"/>
            <w:left w:val="none" w:sz="0" w:space="0" w:color="auto"/>
            <w:bottom w:val="none" w:sz="0" w:space="0" w:color="auto"/>
            <w:right w:val="none" w:sz="0" w:space="0" w:color="auto"/>
          </w:divBdr>
        </w:div>
      </w:divsChild>
    </w:div>
    <w:div w:id="1460608904">
      <w:bodyDiv w:val="1"/>
      <w:marLeft w:val="0"/>
      <w:marRight w:val="0"/>
      <w:marTop w:val="0"/>
      <w:marBottom w:val="0"/>
      <w:divBdr>
        <w:top w:val="none" w:sz="0" w:space="0" w:color="auto"/>
        <w:left w:val="none" w:sz="0" w:space="0" w:color="auto"/>
        <w:bottom w:val="none" w:sz="0" w:space="0" w:color="auto"/>
        <w:right w:val="none" w:sz="0" w:space="0" w:color="auto"/>
      </w:divBdr>
    </w:div>
    <w:div w:id="1464077724">
      <w:bodyDiv w:val="1"/>
      <w:marLeft w:val="0"/>
      <w:marRight w:val="0"/>
      <w:marTop w:val="0"/>
      <w:marBottom w:val="0"/>
      <w:divBdr>
        <w:top w:val="none" w:sz="0" w:space="0" w:color="auto"/>
        <w:left w:val="none" w:sz="0" w:space="0" w:color="auto"/>
        <w:bottom w:val="none" w:sz="0" w:space="0" w:color="auto"/>
        <w:right w:val="none" w:sz="0" w:space="0" w:color="auto"/>
      </w:divBdr>
    </w:div>
    <w:div w:id="1464809700">
      <w:bodyDiv w:val="1"/>
      <w:marLeft w:val="0"/>
      <w:marRight w:val="0"/>
      <w:marTop w:val="0"/>
      <w:marBottom w:val="0"/>
      <w:divBdr>
        <w:top w:val="none" w:sz="0" w:space="0" w:color="auto"/>
        <w:left w:val="none" w:sz="0" w:space="0" w:color="auto"/>
        <w:bottom w:val="none" w:sz="0" w:space="0" w:color="auto"/>
        <w:right w:val="none" w:sz="0" w:space="0" w:color="auto"/>
      </w:divBdr>
    </w:div>
    <w:div w:id="1466004787">
      <w:bodyDiv w:val="1"/>
      <w:marLeft w:val="0"/>
      <w:marRight w:val="0"/>
      <w:marTop w:val="0"/>
      <w:marBottom w:val="0"/>
      <w:divBdr>
        <w:top w:val="none" w:sz="0" w:space="0" w:color="auto"/>
        <w:left w:val="none" w:sz="0" w:space="0" w:color="auto"/>
        <w:bottom w:val="none" w:sz="0" w:space="0" w:color="auto"/>
        <w:right w:val="none" w:sz="0" w:space="0" w:color="auto"/>
      </w:divBdr>
    </w:div>
    <w:div w:id="1485853441">
      <w:bodyDiv w:val="1"/>
      <w:marLeft w:val="0"/>
      <w:marRight w:val="0"/>
      <w:marTop w:val="0"/>
      <w:marBottom w:val="0"/>
      <w:divBdr>
        <w:top w:val="none" w:sz="0" w:space="0" w:color="auto"/>
        <w:left w:val="none" w:sz="0" w:space="0" w:color="auto"/>
        <w:bottom w:val="none" w:sz="0" w:space="0" w:color="auto"/>
        <w:right w:val="none" w:sz="0" w:space="0" w:color="auto"/>
      </w:divBdr>
    </w:div>
    <w:div w:id="1485976150">
      <w:bodyDiv w:val="1"/>
      <w:marLeft w:val="0"/>
      <w:marRight w:val="0"/>
      <w:marTop w:val="0"/>
      <w:marBottom w:val="0"/>
      <w:divBdr>
        <w:top w:val="none" w:sz="0" w:space="0" w:color="auto"/>
        <w:left w:val="none" w:sz="0" w:space="0" w:color="auto"/>
        <w:bottom w:val="none" w:sz="0" w:space="0" w:color="auto"/>
        <w:right w:val="none" w:sz="0" w:space="0" w:color="auto"/>
      </w:divBdr>
    </w:div>
    <w:div w:id="1491480758">
      <w:bodyDiv w:val="1"/>
      <w:marLeft w:val="0"/>
      <w:marRight w:val="0"/>
      <w:marTop w:val="0"/>
      <w:marBottom w:val="0"/>
      <w:divBdr>
        <w:top w:val="none" w:sz="0" w:space="0" w:color="auto"/>
        <w:left w:val="none" w:sz="0" w:space="0" w:color="auto"/>
        <w:bottom w:val="none" w:sz="0" w:space="0" w:color="auto"/>
        <w:right w:val="none" w:sz="0" w:space="0" w:color="auto"/>
      </w:divBdr>
    </w:div>
    <w:div w:id="1508981583">
      <w:bodyDiv w:val="1"/>
      <w:marLeft w:val="0"/>
      <w:marRight w:val="0"/>
      <w:marTop w:val="0"/>
      <w:marBottom w:val="0"/>
      <w:divBdr>
        <w:top w:val="none" w:sz="0" w:space="0" w:color="auto"/>
        <w:left w:val="none" w:sz="0" w:space="0" w:color="auto"/>
        <w:bottom w:val="none" w:sz="0" w:space="0" w:color="auto"/>
        <w:right w:val="none" w:sz="0" w:space="0" w:color="auto"/>
      </w:divBdr>
    </w:div>
    <w:div w:id="1509521551">
      <w:bodyDiv w:val="1"/>
      <w:marLeft w:val="0"/>
      <w:marRight w:val="0"/>
      <w:marTop w:val="0"/>
      <w:marBottom w:val="0"/>
      <w:divBdr>
        <w:top w:val="none" w:sz="0" w:space="0" w:color="auto"/>
        <w:left w:val="none" w:sz="0" w:space="0" w:color="auto"/>
        <w:bottom w:val="none" w:sz="0" w:space="0" w:color="auto"/>
        <w:right w:val="none" w:sz="0" w:space="0" w:color="auto"/>
      </w:divBdr>
    </w:div>
    <w:div w:id="1512724738">
      <w:bodyDiv w:val="1"/>
      <w:marLeft w:val="0"/>
      <w:marRight w:val="0"/>
      <w:marTop w:val="0"/>
      <w:marBottom w:val="0"/>
      <w:divBdr>
        <w:top w:val="none" w:sz="0" w:space="0" w:color="auto"/>
        <w:left w:val="none" w:sz="0" w:space="0" w:color="auto"/>
        <w:bottom w:val="none" w:sz="0" w:space="0" w:color="auto"/>
        <w:right w:val="none" w:sz="0" w:space="0" w:color="auto"/>
      </w:divBdr>
    </w:div>
    <w:div w:id="1516380297">
      <w:bodyDiv w:val="1"/>
      <w:marLeft w:val="0"/>
      <w:marRight w:val="0"/>
      <w:marTop w:val="0"/>
      <w:marBottom w:val="0"/>
      <w:divBdr>
        <w:top w:val="none" w:sz="0" w:space="0" w:color="auto"/>
        <w:left w:val="none" w:sz="0" w:space="0" w:color="auto"/>
        <w:bottom w:val="none" w:sz="0" w:space="0" w:color="auto"/>
        <w:right w:val="none" w:sz="0" w:space="0" w:color="auto"/>
      </w:divBdr>
    </w:div>
    <w:div w:id="1518152818">
      <w:bodyDiv w:val="1"/>
      <w:marLeft w:val="0"/>
      <w:marRight w:val="0"/>
      <w:marTop w:val="0"/>
      <w:marBottom w:val="0"/>
      <w:divBdr>
        <w:top w:val="none" w:sz="0" w:space="0" w:color="auto"/>
        <w:left w:val="none" w:sz="0" w:space="0" w:color="auto"/>
        <w:bottom w:val="none" w:sz="0" w:space="0" w:color="auto"/>
        <w:right w:val="none" w:sz="0" w:space="0" w:color="auto"/>
      </w:divBdr>
    </w:div>
    <w:div w:id="1524129302">
      <w:bodyDiv w:val="1"/>
      <w:marLeft w:val="0"/>
      <w:marRight w:val="0"/>
      <w:marTop w:val="0"/>
      <w:marBottom w:val="0"/>
      <w:divBdr>
        <w:top w:val="none" w:sz="0" w:space="0" w:color="auto"/>
        <w:left w:val="none" w:sz="0" w:space="0" w:color="auto"/>
        <w:bottom w:val="none" w:sz="0" w:space="0" w:color="auto"/>
        <w:right w:val="none" w:sz="0" w:space="0" w:color="auto"/>
      </w:divBdr>
    </w:div>
    <w:div w:id="1540048928">
      <w:bodyDiv w:val="1"/>
      <w:marLeft w:val="0"/>
      <w:marRight w:val="0"/>
      <w:marTop w:val="0"/>
      <w:marBottom w:val="0"/>
      <w:divBdr>
        <w:top w:val="none" w:sz="0" w:space="0" w:color="auto"/>
        <w:left w:val="none" w:sz="0" w:space="0" w:color="auto"/>
        <w:bottom w:val="none" w:sz="0" w:space="0" w:color="auto"/>
        <w:right w:val="none" w:sz="0" w:space="0" w:color="auto"/>
      </w:divBdr>
    </w:div>
    <w:div w:id="1542862086">
      <w:bodyDiv w:val="1"/>
      <w:marLeft w:val="0"/>
      <w:marRight w:val="0"/>
      <w:marTop w:val="0"/>
      <w:marBottom w:val="0"/>
      <w:divBdr>
        <w:top w:val="none" w:sz="0" w:space="0" w:color="auto"/>
        <w:left w:val="none" w:sz="0" w:space="0" w:color="auto"/>
        <w:bottom w:val="none" w:sz="0" w:space="0" w:color="auto"/>
        <w:right w:val="none" w:sz="0" w:space="0" w:color="auto"/>
      </w:divBdr>
    </w:div>
    <w:div w:id="1543130228">
      <w:bodyDiv w:val="1"/>
      <w:marLeft w:val="0"/>
      <w:marRight w:val="0"/>
      <w:marTop w:val="0"/>
      <w:marBottom w:val="0"/>
      <w:divBdr>
        <w:top w:val="none" w:sz="0" w:space="0" w:color="auto"/>
        <w:left w:val="none" w:sz="0" w:space="0" w:color="auto"/>
        <w:bottom w:val="none" w:sz="0" w:space="0" w:color="auto"/>
        <w:right w:val="none" w:sz="0" w:space="0" w:color="auto"/>
      </w:divBdr>
    </w:div>
    <w:div w:id="1548253423">
      <w:bodyDiv w:val="1"/>
      <w:marLeft w:val="0"/>
      <w:marRight w:val="0"/>
      <w:marTop w:val="0"/>
      <w:marBottom w:val="0"/>
      <w:divBdr>
        <w:top w:val="none" w:sz="0" w:space="0" w:color="auto"/>
        <w:left w:val="none" w:sz="0" w:space="0" w:color="auto"/>
        <w:bottom w:val="none" w:sz="0" w:space="0" w:color="auto"/>
        <w:right w:val="none" w:sz="0" w:space="0" w:color="auto"/>
      </w:divBdr>
    </w:div>
    <w:div w:id="1548834823">
      <w:bodyDiv w:val="1"/>
      <w:marLeft w:val="0"/>
      <w:marRight w:val="0"/>
      <w:marTop w:val="0"/>
      <w:marBottom w:val="0"/>
      <w:divBdr>
        <w:top w:val="none" w:sz="0" w:space="0" w:color="auto"/>
        <w:left w:val="none" w:sz="0" w:space="0" w:color="auto"/>
        <w:bottom w:val="none" w:sz="0" w:space="0" w:color="auto"/>
        <w:right w:val="none" w:sz="0" w:space="0" w:color="auto"/>
      </w:divBdr>
    </w:div>
    <w:div w:id="1559899778">
      <w:bodyDiv w:val="1"/>
      <w:marLeft w:val="0"/>
      <w:marRight w:val="0"/>
      <w:marTop w:val="0"/>
      <w:marBottom w:val="0"/>
      <w:divBdr>
        <w:top w:val="none" w:sz="0" w:space="0" w:color="auto"/>
        <w:left w:val="none" w:sz="0" w:space="0" w:color="auto"/>
        <w:bottom w:val="none" w:sz="0" w:space="0" w:color="auto"/>
        <w:right w:val="none" w:sz="0" w:space="0" w:color="auto"/>
      </w:divBdr>
    </w:div>
    <w:div w:id="1561164470">
      <w:bodyDiv w:val="1"/>
      <w:marLeft w:val="0"/>
      <w:marRight w:val="0"/>
      <w:marTop w:val="0"/>
      <w:marBottom w:val="0"/>
      <w:divBdr>
        <w:top w:val="none" w:sz="0" w:space="0" w:color="auto"/>
        <w:left w:val="none" w:sz="0" w:space="0" w:color="auto"/>
        <w:bottom w:val="none" w:sz="0" w:space="0" w:color="auto"/>
        <w:right w:val="none" w:sz="0" w:space="0" w:color="auto"/>
      </w:divBdr>
    </w:div>
    <w:div w:id="1562979249">
      <w:bodyDiv w:val="1"/>
      <w:marLeft w:val="0"/>
      <w:marRight w:val="0"/>
      <w:marTop w:val="0"/>
      <w:marBottom w:val="0"/>
      <w:divBdr>
        <w:top w:val="none" w:sz="0" w:space="0" w:color="auto"/>
        <w:left w:val="none" w:sz="0" w:space="0" w:color="auto"/>
        <w:bottom w:val="none" w:sz="0" w:space="0" w:color="auto"/>
        <w:right w:val="none" w:sz="0" w:space="0" w:color="auto"/>
      </w:divBdr>
      <w:divsChild>
        <w:div w:id="232470794">
          <w:marLeft w:val="0"/>
          <w:marRight w:val="0"/>
          <w:marTop w:val="0"/>
          <w:marBottom w:val="0"/>
          <w:divBdr>
            <w:top w:val="none" w:sz="0" w:space="0" w:color="auto"/>
            <w:left w:val="none" w:sz="0" w:space="0" w:color="auto"/>
            <w:bottom w:val="none" w:sz="0" w:space="0" w:color="auto"/>
            <w:right w:val="none" w:sz="0" w:space="0" w:color="auto"/>
          </w:divBdr>
        </w:div>
      </w:divsChild>
    </w:div>
    <w:div w:id="1565674952">
      <w:bodyDiv w:val="1"/>
      <w:marLeft w:val="0"/>
      <w:marRight w:val="0"/>
      <w:marTop w:val="0"/>
      <w:marBottom w:val="0"/>
      <w:divBdr>
        <w:top w:val="none" w:sz="0" w:space="0" w:color="auto"/>
        <w:left w:val="none" w:sz="0" w:space="0" w:color="auto"/>
        <w:bottom w:val="none" w:sz="0" w:space="0" w:color="auto"/>
        <w:right w:val="none" w:sz="0" w:space="0" w:color="auto"/>
      </w:divBdr>
    </w:div>
    <w:div w:id="1571689456">
      <w:bodyDiv w:val="1"/>
      <w:marLeft w:val="0"/>
      <w:marRight w:val="0"/>
      <w:marTop w:val="0"/>
      <w:marBottom w:val="0"/>
      <w:divBdr>
        <w:top w:val="none" w:sz="0" w:space="0" w:color="auto"/>
        <w:left w:val="none" w:sz="0" w:space="0" w:color="auto"/>
        <w:bottom w:val="none" w:sz="0" w:space="0" w:color="auto"/>
        <w:right w:val="none" w:sz="0" w:space="0" w:color="auto"/>
      </w:divBdr>
      <w:divsChild>
        <w:div w:id="72049543">
          <w:marLeft w:val="0"/>
          <w:marRight w:val="0"/>
          <w:marTop w:val="225"/>
          <w:marBottom w:val="225"/>
          <w:divBdr>
            <w:top w:val="none" w:sz="0" w:space="0" w:color="auto"/>
            <w:left w:val="none" w:sz="0" w:space="0" w:color="auto"/>
            <w:bottom w:val="none" w:sz="0" w:space="0" w:color="auto"/>
            <w:right w:val="none" w:sz="0" w:space="0" w:color="auto"/>
          </w:divBdr>
          <w:divsChild>
            <w:div w:id="5040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33995">
      <w:bodyDiv w:val="1"/>
      <w:marLeft w:val="0"/>
      <w:marRight w:val="0"/>
      <w:marTop w:val="0"/>
      <w:marBottom w:val="0"/>
      <w:divBdr>
        <w:top w:val="none" w:sz="0" w:space="0" w:color="auto"/>
        <w:left w:val="none" w:sz="0" w:space="0" w:color="auto"/>
        <w:bottom w:val="none" w:sz="0" w:space="0" w:color="auto"/>
        <w:right w:val="none" w:sz="0" w:space="0" w:color="auto"/>
      </w:divBdr>
    </w:div>
    <w:div w:id="1580870669">
      <w:bodyDiv w:val="1"/>
      <w:marLeft w:val="0"/>
      <w:marRight w:val="0"/>
      <w:marTop w:val="0"/>
      <w:marBottom w:val="0"/>
      <w:divBdr>
        <w:top w:val="none" w:sz="0" w:space="0" w:color="auto"/>
        <w:left w:val="none" w:sz="0" w:space="0" w:color="auto"/>
        <w:bottom w:val="none" w:sz="0" w:space="0" w:color="auto"/>
        <w:right w:val="none" w:sz="0" w:space="0" w:color="auto"/>
      </w:divBdr>
    </w:div>
    <w:div w:id="1583757590">
      <w:bodyDiv w:val="1"/>
      <w:marLeft w:val="0"/>
      <w:marRight w:val="0"/>
      <w:marTop w:val="0"/>
      <w:marBottom w:val="0"/>
      <w:divBdr>
        <w:top w:val="none" w:sz="0" w:space="0" w:color="auto"/>
        <w:left w:val="none" w:sz="0" w:space="0" w:color="auto"/>
        <w:bottom w:val="none" w:sz="0" w:space="0" w:color="auto"/>
        <w:right w:val="none" w:sz="0" w:space="0" w:color="auto"/>
      </w:divBdr>
    </w:div>
    <w:div w:id="1585071014">
      <w:bodyDiv w:val="1"/>
      <w:marLeft w:val="0"/>
      <w:marRight w:val="0"/>
      <w:marTop w:val="0"/>
      <w:marBottom w:val="0"/>
      <w:divBdr>
        <w:top w:val="none" w:sz="0" w:space="0" w:color="auto"/>
        <w:left w:val="none" w:sz="0" w:space="0" w:color="auto"/>
        <w:bottom w:val="none" w:sz="0" w:space="0" w:color="auto"/>
        <w:right w:val="none" w:sz="0" w:space="0" w:color="auto"/>
      </w:divBdr>
    </w:div>
    <w:div w:id="1595480264">
      <w:bodyDiv w:val="1"/>
      <w:marLeft w:val="0"/>
      <w:marRight w:val="0"/>
      <w:marTop w:val="0"/>
      <w:marBottom w:val="0"/>
      <w:divBdr>
        <w:top w:val="none" w:sz="0" w:space="0" w:color="auto"/>
        <w:left w:val="none" w:sz="0" w:space="0" w:color="auto"/>
        <w:bottom w:val="none" w:sz="0" w:space="0" w:color="auto"/>
        <w:right w:val="none" w:sz="0" w:space="0" w:color="auto"/>
      </w:divBdr>
    </w:div>
    <w:div w:id="1596396889">
      <w:bodyDiv w:val="1"/>
      <w:marLeft w:val="0"/>
      <w:marRight w:val="0"/>
      <w:marTop w:val="0"/>
      <w:marBottom w:val="0"/>
      <w:divBdr>
        <w:top w:val="none" w:sz="0" w:space="0" w:color="auto"/>
        <w:left w:val="none" w:sz="0" w:space="0" w:color="auto"/>
        <w:bottom w:val="none" w:sz="0" w:space="0" w:color="auto"/>
        <w:right w:val="none" w:sz="0" w:space="0" w:color="auto"/>
      </w:divBdr>
    </w:div>
    <w:div w:id="1598052492">
      <w:bodyDiv w:val="1"/>
      <w:marLeft w:val="0"/>
      <w:marRight w:val="0"/>
      <w:marTop w:val="0"/>
      <w:marBottom w:val="0"/>
      <w:divBdr>
        <w:top w:val="none" w:sz="0" w:space="0" w:color="auto"/>
        <w:left w:val="none" w:sz="0" w:space="0" w:color="auto"/>
        <w:bottom w:val="none" w:sz="0" w:space="0" w:color="auto"/>
        <w:right w:val="none" w:sz="0" w:space="0" w:color="auto"/>
      </w:divBdr>
    </w:div>
    <w:div w:id="1606182903">
      <w:bodyDiv w:val="1"/>
      <w:marLeft w:val="0"/>
      <w:marRight w:val="0"/>
      <w:marTop w:val="0"/>
      <w:marBottom w:val="0"/>
      <w:divBdr>
        <w:top w:val="none" w:sz="0" w:space="0" w:color="auto"/>
        <w:left w:val="none" w:sz="0" w:space="0" w:color="auto"/>
        <w:bottom w:val="none" w:sz="0" w:space="0" w:color="auto"/>
        <w:right w:val="none" w:sz="0" w:space="0" w:color="auto"/>
      </w:divBdr>
    </w:div>
    <w:div w:id="1611165186">
      <w:bodyDiv w:val="1"/>
      <w:marLeft w:val="0"/>
      <w:marRight w:val="0"/>
      <w:marTop w:val="0"/>
      <w:marBottom w:val="0"/>
      <w:divBdr>
        <w:top w:val="none" w:sz="0" w:space="0" w:color="auto"/>
        <w:left w:val="none" w:sz="0" w:space="0" w:color="auto"/>
        <w:bottom w:val="none" w:sz="0" w:space="0" w:color="auto"/>
        <w:right w:val="none" w:sz="0" w:space="0" w:color="auto"/>
      </w:divBdr>
    </w:div>
    <w:div w:id="1614480075">
      <w:bodyDiv w:val="1"/>
      <w:marLeft w:val="0"/>
      <w:marRight w:val="0"/>
      <w:marTop w:val="0"/>
      <w:marBottom w:val="0"/>
      <w:divBdr>
        <w:top w:val="none" w:sz="0" w:space="0" w:color="auto"/>
        <w:left w:val="none" w:sz="0" w:space="0" w:color="auto"/>
        <w:bottom w:val="none" w:sz="0" w:space="0" w:color="auto"/>
        <w:right w:val="none" w:sz="0" w:space="0" w:color="auto"/>
      </w:divBdr>
    </w:div>
    <w:div w:id="1628202616">
      <w:bodyDiv w:val="1"/>
      <w:marLeft w:val="0"/>
      <w:marRight w:val="0"/>
      <w:marTop w:val="0"/>
      <w:marBottom w:val="0"/>
      <w:divBdr>
        <w:top w:val="none" w:sz="0" w:space="0" w:color="auto"/>
        <w:left w:val="none" w:sz="0" w:space="0" w:color="auto"/>
        <w:bottom w:val="none" w:sz="0" w:space="0" w:color="auto"/>
        <w:right w:val="none" w:sz="0" w:space="0" w:color="auto"/>
      </w:divBdr>
    </w:div>
    <w:div w:id="1629896893">
      <w:bodyDiv w:val="1"/>
      <w:marLeft w:val="0"/>
      <w:marRight w:val="0"/>
      <w:marTop w:val="0"/>
      <w:marBottom w:val="0"/>
      <w:divBdr>
        <w:top w:val="none" w:sz="0" w:space="0" w:color="auto"/>
        <w:left w:val="none" w:sz="0" w:space="0" w:color="auto"/>
        <w:bottom w:val="none" w:sz="0" w:space="0" w:color="auto"/>
        <w:right w:val="none" w:sz="0" w:space="0" w:color="auto"/>
      </w:divBdr>
    </w:div>
    <w:div w:id="1638759689">
      <w:bodyDiv w:val="1"/>
      <w:marLeft w:val="0"/>
      <w:marRight w:val="0"/>
      <w:marTop w:val="0"/>
      <w:marBottom w:val="0"/>
      <w:divBdr>
        <w:top w:val="none" w:sz="0" w:space="0" w:color="auto"/>
        <w:left w:val="none" w:sz="0" w:space="0" w:color="auto"/>
        <w:bottom w:val="none" w:sz="0" w:space="0" w:color="auto"/>
        <w:right w:val="none" w:sz="0" w:space="0" w:color="auto"/>
      </w:divBdr>
    </w:div>
    <w:div w:id="1649170023">
      <w:bodyDiv w:val="1"/>
      <w:marLeft w:val="0"/>
      <w:marRight w:val="0"/>
      <w:marTop w:val="0"/>
      <w:marBottom w:val="0"/>
      <w:divBdr>
        <w:top w:val="none" w:sz="0" w:space="0" w:color="auto"/>
        <w:left w:val="none" w:sz="0" w:space="0" w:color="auto"/>
        <w:bottom w:val="none" w:sz="0" w:space="0" w:color="auto"/>
        <w:right w:val="none" w:sz="0" w:space="0" w:color="auto"/>
      </w:divBdr>
    </w:div>
    <w:div w:id="1652636450">
      <w:bodyDiv w:val="1"/>
      <w:marLeft w:val="0"/>
      <w:marRight w:val="0"/>
      <w:marTop w:val="0"/>
      <w:marBottom w:val="0"/>
      <w:divBdr>
        <w:top w:val="none" w:sz="0" w:space="0" w:color="auto"/>
        <w:left w:val="none" w:sz="0" w:space="0" w:color="auto"/>
        <w:bottom w:val="none" w:sz="0" w:space="0" w:color="auto"/>
        <w:right w:val="none" w:sz="0" w:space="0" w:color="auto"/>
      </w:divBdr>
      <w:divsChild>
        <w:div w:id="1315449278">
          <w:marLeft w:val="0"/>
          <w:marRight w:val="0"/>
          <w:marTop w:val="0"/>
          <w:marBottom w:val="0"/>
          <w:divBdr>
            <w:top w:val="none" w:sz="0" w:space="0" w:color="auto"/>
            <w:left w:val="none" w:sz="0" w:space="0" w:color="auto"/>
            <w:bottom w:val="none" w:sz="0" w:space="0" w:color="auto"/>
            <w:right w:val="none" w:sz="0" w:space="0" w:color="auto"/>
          </w:divBdr>
        </w:div>
      </w:divsChild>
    </w:div>
    <w:div w:id="1666056636">
      <w:bodyDiv w:val="1"/>
      <w:marLeft w:val="0"/>
      <w:marRight w:val="0"/>
      <w:marTop w:val="0"/>
      <w:marBottom w:val="0"/>
      <w:divBdr>
        <w:top w:val="none" w:sz="0" w:space="0" w:color="auto"/>
        <w:left w:val="none" w:sz="0" w:space="0" w:color="auto"/>
        <w:bottom w:val="none" w:sz="0" w:space="0" w:color="auto"/>
        <w:right w:val="none" w:sz="0" w:space="0" w:color="auto"/>
      </w:divBdr>
    </w:div>
    <w:div w:id="1666544644">
      <w:bodyDiv w:val="1"/>
      <w:marLeft w:val="0"/>
      <w:marRight w:val="0"/>
      <w:marTop w:val="0"/>
      <w:marBottom w:val="0"/>
      <w:divBdr>
        <w:top w:val="none" w:sz="0" w:space="0" w:color="auto"/>
        <w:left w:val="none" w:sz="0" w:space="0" w:color="auto"/>
        <w:bottom w:val="none" w:sz="0" w:space="0" w:color="auto"/>
        <w:right w:val="none" w:sz="0" w:space="0" w:color="auto"/>
      </w:divBdr>
    </w:div>
    <w:div w:id="1668826581">
      <w:bodyDiv w:val="1"/>
      <w:marLeft w:val="0"/>
      <w:marRight w:val="0"/>
      <w:marTop w:val="0"/>
      <w:marBottom w:val="0"/>
      <w:divBdr>
        <w:top w:val="none" w:sz="0" w:space="0" w:color="auto"/>
        <w:left w:val="none" w:sz="0" w:space="0" w:color="auto"/>
        <w:bottom w:val="none" w:sz="0" w:space="0" w:color="auto"/>
        <w:right w:val="none" w:sz="0" w:space="0" w:color="auto"/>
      </w:divBdr>
    </w:div>
    <w:div w:id="1676305732">
      <w:bodyDiv w:val="1"/>
      <w:marLeft w:val="0"/>
      <w:marRight w:val="0"/>
      <w:marTop w:val="0"/>
      <w:marBottom w:val="0"/>
      <w:divBdr>
        <w:top w:val="none" w:sz="0" w:space="0" w:color="auto"/>
        <w:left w:val="none" w:sz="0" w:space="0" w:color="auto"/>
        <w:bottom w:val="none" w:sz="0" w:space="0" w:color="auto"/>
        <w:right w:val="none" w:sz="0" w:space="0" w:color="auto"/>
      </w:divBdr>
    </w:div>
    <w:div w:id="1690109031">
      <w:bodyDiv w:val="1"/>
      <w:marLeft w:val="0"/>
      <w:marRight w:val="0"/>
      <w:marTop w:val="0"/>
      <w:marBottom w:val="0"/>
      <w:divBdr>
        <w:top w:val="none" w:sz="0" w:space="0" w:color="auto"/>
        <w:left w:val="none" w:sz="0" w:space="0" w:color="auto"/>
        <w:bottom w:val="none" w:sz="0" w:space="0" w:color="auto"/>
        <w:right w:val="none" w:sz="0" w:space="0" w:color="auto"/>
      </w:divBdr>
    </w:div>
    <w:div w:id="1695498244">
      <w:bodyDiv w:val="1"/>
      <w:marLeft w:val="0"/>
      <w:marRight w:val="0"/>
      <w:marTop w:val="0"/>
      <w:marBottom w:val="0"/>
      <w:divBdr>
        <w:top w:val="none" w:sz="0" w:space="0" w:color="auto"/>
        <w:left w:val="none" w:sz="0" w:space="0" w:color="auto"/>
        <w:bottom w:val="none" w:sz="0" w:space="0" w:color="auto"/>
        <w:right w:val="none" w:sz="0" w:space="0" w:color="auto"/>
      </w:divBdr>
    </w:div>
    <w:div w:id="1698039196">
      <w:bodyDiv w:val="1"/>
      <w:marLeft w:val="0"/>
      <w:marRight w:val="0"/>
      <w:marTop w:val="0"/>
      <w:marBottom w:val="0"/>
      <w:divBdr>
        <w:top w:val="none" w:sz="0" w:space="0" w:color="auto"/>
        <w:left w:val="none" w:sz="0" w:space="0" w:color="auto"/>
        <w:bottom w:val="none" w:sz="0" w:space="0" w:color="auto"/>
        <w:right w:val="none" w:sz="0" w:space="0" w:color="auto"/>
      </w:divBdr>
    </w:div>
    <w:div w:id="1700543822">
      <w:bodyDiv w:val="1"/>
      <w:marLeft w:val="0"/>
      <w:marRight w:val="0"/>
      <w:marTop w:val="0"/>
      <w:marBottom w:val="0"/>
      <w:divBdr>
        <w:top w:val="none" w:sz="0" w:space="0" w:color="auto"/>
        <w:left w:val="none" w:sz="0" w:space="0" w:color="auto"/>
        <w:bottom w:val="none" w:sz="0" w:space="0" w:color="auto"/>
        <w:right w:val="none" w:sz="0" w:space="0" w:color="auto"/>
      </w:divBdr>
    </w:div>
    <w:div w:id="1704476433">
      <w:bodyDiv w:val="1"/>
      <w:marLeft w:val="0"/>
      <w:marRight w:val="0"/>
      <w:marTop w:val="0"/>
      <w:marBottom w:val="0"/>
      <w:divBdr>
        <w:top w:val="none" w:sz="0" w:space="0" w:color="auto"/>
        <w:left w:val="none" w:sz="0" w:space="0" w:color="auto"/>
        <w:bottom w:val="none" w:sz="0" w:space="0" w:color="auto"/>
        <w:right w:val="none" w:sz="0" w:space="0" w:color="auto"/>
      </w:divBdr>
    </w:div>
    <w:div w:id="1713383195">
      <w:bodyDiv w:val="1"/>
      <w:marLeft w:val="0"/>
      <w:marRight w:val="0"/>
      <w:marTop w:val="0"/>
      <w:marBottom w:val="0"/>
      <w:divBdr>
        <w:top w:val="none" w:sz="0" w:space="0" w:color="auto"/>
        <w:left w:val="none" w:sz="0" w:space="0" w:color="auto"/>
        <w:bottom w:val="none" w:sz="0" w:space="0" w:color="auto"/>
        <w:right w:val="none" w:sz="0" w:space="0" w:color="auto"/>
      </w:divBdr>
    </w:div>
    <w:div w:id="1717656584">
      <w:bodyDiv w:val="1"/>
      <w:marLeft w:val="0"/>
      <w:marRight w:val="0"/>
      <w:marTop w:val="0"/>
      <w:marBottom w:val="0"/>
      <w:divBdr>
        <w:top w:val="none" w:sz="0" w:space="0" w:color="auto"/>
        <w:left w:val="none" w:sz="0" w:space="0" w:color="auto"/>
        <w:bottom w:val="none" w:sz="0" w:space="0" w:color="auto"/>
        <w:right w:val="none" w:sz="0" w:space="0" w:color="auto"/>
      </w:divBdr>
      <w:divsChild>
        <w:div w:id="777874229">
          <w:marLeft w:val="0"/>
          <w:marRight w:val="0"/>
          <w:marTop w:val="0"/>
          <w:marBottom w:val="0"/>
          <w:divBdr>
            <w:top w:val="none" w:sz="0" w:space="0" w:color="auto"/>
            <w:left w:val="none" w:sz="0" w:space="0" w:color="auto"/>
            <w:bottom w:val="none" w:sz="0" w:space="0" w:color="auto"/>
            <w:right w:val="none" w:sz="0" w:space="0" w:color="auto"/>
          </w:divBdr>
          <w:divsChild>
            <w:div w:id="14615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74928">
      <w:bodyDiv w:val="1"/>
      <w:marLeft w:val="0"/>
      <w:marRight w:val="0"/>
      <w:marTop w:val="0"/>
      <w:marBottom w:val="0"/>
      <w:divBdr>
        <w:top w:val="none" w:sz="0" w:space="0" w:color="auto"/>
        <w:left w:val="none" w:sz="0" w:space="0" w:color="auto"/>
        <w:bottom w:val="none" w:sz="0" w:space="0" w:color="auto"/>
        <w:right w:val="none" w:sz="0" w:space="0" w:color="auto"/>
      </w:divBdr>
    </w:div>
    <w:div w:id="1733194759">
      <w:bodyDiv w:val="1"/>
      <w:marLeft w:val="0"/>
      <w:marRight w:val="0"/>
      <w:marTop w:val="0"/>
      <w:marBottom w:val="0"/>
      <w:divBdr>
        <w:top w:val="none" w:sz="0" w:space="0" w:color="auto"/>
        <w:left w:val="none" w:sz="0" w:space="0" w:color="auto"/>
        <w:bottom w:val="none" w:sz="0" w:space="0" w:color="auto"/>
        <w:right w:val="none" w:sz="0" w:space="0" w:color="auto"/>
      </w:divBdr>
    </w:div>
    <w:div w:id="1736512834">
      <w:bodyDiv w:val="1"/>
      <w:marLeft w:val="0"/>
      <w:marRight w:val="0"/>
      <w:marTop w:val="0"/>
      <w:marBottom w:val="0"/>
      <w:divBdr>
        <w:top w:val="none" w:sz="0" w:space="0" w:color="auto"/>
        <w:left w:val="none" w:sz="0" w:space="0" w:color="auto"/>
        <w:bottom w:val="none" w:sz="0" w:space="0" w:color="auto"/>
        <w:right w:val="none" w:sz="0" w:space="0" w:color="auto"/>
      </w:divBdr>
    </w:div>
    <w:div w:id="1739478023">
      <w:bodyDiv w:val="1"/>
      <w:marLeft w:val="0"/>
      <w:marRight w:val="0"/>
      <w:marTop w:val="0"/>
      <w:marBottom w:val="0"/>
      <w:divBdr>
        <w:top w:val="none" w:sz="0" w:space="0" w:color="auto"/>
        <w:left w:val="none" w:sz="0" w:space="0" w:color="auto"/>
        <w:bottom w:val="none" w:sz="0" w:space="0" w:color="auto"/>
        <w:right w:val="none" w:sz="0" w:space="0" w:color="auto"/>
      </w:divBdr>
    </w:div>
    <w:div w:id="1740202786">
      <w:bodyDiv w:val="1"/>
      <w:marLeft w:val="0"/>
      <w:marRight w:val="0"/>
      <w:marTop w:val="0"/>
      <w:marBottom w:val="0"/>
      <w:divBdr>
        <w:top w:val="none" w:sz="0" w:space="0" w:color="auto"/>
        <w:left w:val="none" w:sz="0" w:space="0" w:color="auto"/>
        <w:bottom w:val="none" w:sz="0" w:space="0" w:color="auto"/>
        <w:right w:val="none" w:sz="0" w:space="0" w:color="auto"/>
      </w:divBdr>
    </w:div>
    <w:div w:id="1743796586">
      <w:bodyDiv w:val="1"/>
      <w:marLeft w:val="0"/>
      <w:marRight w:val="0"/>
      <w:marTop w:val="0"/>
      <w:marBottom w:val="0"/>
      <w:divBdr>
        <w:top w:val="none" w:sz="0" w:space="0" w:color="auto"/>
        <w:left w:val="none" w:sz="0" w:space="0" w:color="auto"/>
        <w:bottom w:val="none" w:sz="0" w:space="0" w:color="auto"/>
        <w:right w:val="none" w:sz="0" w:space="0" w:color="auto"/>
      </w:divBdr>
    </w:div>
    <w:div w:id="1744720308">
      <w:bodyDiv w:val="1"/>
      <w:marLeft w:val="0"/>
      <w:marRight w:val="0"/>
      <w:marTop w:val="0"/>
      <w:marBottom w:val="0"/>
      <w:divBdr>
        <w:top w:val="none" w:sz="0" w:space="0" w:color="auto"/>
        <w:left w:val="none" w:sz="0" w:space="0" w:color="auto"/>
        <w:bottom w:val="none" w:sz="0" w:space="0" w:color="auto"/>
        <w:right w:val="none" w:sz="0" w:space="0" w:color="auto"/>
      </w:divBdr>
    </w:div>
    <w:div w:id="1750080748">
      <w:bodyDiv w:val="1"/>
      <w:marLeft w:val="0"/>
      <w:marRight w:val="0"/>
      <w:marTop w:val="0"/>
      <w:marBottom w:val="0"/>
      <w:divBdr>
        <w:top w:val="none" w:sz="0" w:space="0" w:color="auto"/>
        <w:left w:val="none" w:sz="0" w:space="0" w:color="auto"/>
        <w:bottom w:val="none" w:sz="0" w:space="0" w:color="auto"/>
        <w:right w:val="none" w:sz="0" w:space="0" w:color="auto"/>
      </w:divBdr>
    </w:div>
    <w:div w:id="1755322254">
      <w:bodyDiv w:val="1"/>
      <w:marLeft w:val="0"/>
      <w:marRight w:val="0"/>
      <w:marTop w:val="0"/>
      <w:marBottom w:val="0"/>
      <w:divBdr>
        <w:top w:val="none" w:sz="0" w:space="0" w:color="auto"/>
        <w:left w:val="none" w:sz="0" w:space="0" w:color="auto"/>
        <w:bottom w:val="none" w:sz="0" w:space="0" w:color="auto"/>
        <w:right w:val="none" w:sz="0" w:space="0" w:color="auto"/>
      </w:divBdr>
    </w:div>
    <w:div w:id="1757357356">
      <w:bodyDiv w:val="1"/>
      <w:marLeft w:val="0"/>
      <w:marRight w:val="0"/>
      <w:marTop w:val="0"/>
      <w:marBottom w:val="0"/>
      <w:divBdr>
        <w:top w:val="none" w:sz="0" w:space="0" w:color="auto"/>
        <w:left w:val="none" w:sz="0" w:space="0" w:color="auto"/>
        <w:bottom w:val="none" w:sz="0" w:space="0" w:color="auto"/>
        <w:right w:val="none" w:sz="0" w:space="0" w:color="auto"/>
      </w:divBdr>
    </w:div>
    <w:div w:id="1760755859">
      <w:bodyDiv w:val="1"/>
      <w:marLeft w:val="0"/>
      <w:marRight w:val="0"/>
      <w:marTop w:val="0"/>
      <w:marBottom w:val="0"/>
      <w:divBdr>
        <w:top w:val="none" w:sz="0" w:space="0" w:color="auto"/>
        <w:left w:val="none" w:sz="0" w:space="0" w:color="auto"/>
        <w:bottom w:val="none" w:sz="0" w:space="0" w:color="auto"/>
        <w:right w:val="none" w:sz="0" w:space="0" w:color="auto"/>
      </w:divBdr>
    </w:div>
    <w:div w:id="1765803309">
      <w:bodyDiv w:val="1"/>
      <w:marLeft w:val="0"/>
      <w:marRight w:val="0"/>
      <w:marTop w:val="0"/>
      <w:marBottom w:val="0"/>
      <w:divBdr>
        <w:top w:val="none" w:sz="0" w:space="0" w:color="auto"/>
        <w:left w:val="none" w:sz="0" w:space="0" w:color="auto"/>
        <w:bottom w:val="none" w:sz="0" w:space="0" w:color="auto"/>
        <w:right w:val="none" w:sz="0" w:space="0" w:color="auto"/>
      </w:divBdr>
    </w:div>
    <w:div w:id="1771854929">
      <w:bodyDiv w:val="1"/>
      <w:marLeft w:val="0"/>
      <w:marRight w:val="0"/>
      <w:marTop w:val="0"/>
      <w:marBottom w:val="0"/>
      <w:divBdr>
        <w:top w:val="none" w:sz="0" w:space="0" w:color="auto"/>
        <w:left w:val="none" w:sz="0" w:space="0" w:color="auto"/>
        <w:bottom w:val="none" w:sz="0" w:space="0" w:color="auto"/>
        <w:right w:val="none" w:sz="0" w:space="0" w:color="auto"/>
      </w:divBdr>
    </w:div>
    <w:div w:id="1776363614">
      <w:bodyDiv w:val="1"/>
      <w:marLeft w:val="0"/>
      <w:marRight w:val="0"/>
      <w:marTop w:val="0"/>
      <w:marBottom w:val="0"/>
      <w:divBdr>
        <w:top w:val="none" w:sz="0" w:space="0" w:color="auto"/>
        <w:left w:val="none" w:sz="0" w:space="0" w:color="auto"/>
        <w:bottom w:val="none" w:sz="0" w:space="0" w:color="auto"/>
        <w:right w:val="none" w:sz="0" w:space="0" w:color="auto"/>
      </w:divBdr>
    </w:div>
    <w:div w:id="1776512642">
      <w:bodyDiv w:val="1"/>
      <w:marLeft w:val="0"/>
      <w:marRight w:val="0"/>
      <w:marTop w:val="0"/>
      <w:marBottom w:val="0"/>
      <w:divBdr>
        <w:top w:val="none" w:sz="0" w:space="0" w:color="auto"/>
        <w:left w:val="none" w:sz="0" w:space="0" w:color="auto"/>
        <w:bottom w:val="none" w:sz="0" w:space="0" w:color="auto"/>
        <w:right w:val="none" w:sz="0" w:space="0" w:color="auto"/>
      </w:divBdr>
    </w:div>
    <w:div w:id="1787694522">
      <w:bodyDiv w:val="1"/>
      <w:marLeft w:val="0"/>
      <w:marRight w:val="0"/>
      <w:marTop w:val="0"/>
      <w:marBottom w:val="0"/>
      <w:divBdr>
        <w:top w:val="none" w:sz="0" w:space="0" w:color="auto"/>
        <w:left w:val="none" w:sz="0" w:space="0" w:color="auto"/>
        <w:bottom w:val="none" w:sz="0" w:space="0" w:color="auto"/>
        <w:right w:val="none" w:sz="0" w:space="0" w:color="auto"/>
      </w:divBdr>
      <w:divsChild>
        <w:div w:id="1934238775">
          <w:marLeft w:val="0"/>
          <w:marRight w:val="0"/>
          <w:marTop w:val="0"/>
          <w:marBottom w:val="0"/>
          <w:divBdr>
            <w:top w:val="none" w:sz="0" w:space="0" w:color="auto"/>
            <w:left w:val="none" w:sz="0" w:space="0" w:color="auto"/>
            <w:bottom w:val="none" w:sz="0" w:space="0" w:color="auto"/>
            <w:right w:val="none" w:sz="0" w:space="0" w:color="auto"/>
          </w:divBdr>
        </w:div>
      </w:divsChild>
    </w:div>
    <w:div w:id="1797140150">
      <w:bodyDiv w:val="1"/>
      <w:marLeft w:val="0"/>
      <w:marRight w:val="0"/>
      <w:marTop w:val="0"/>
      <w:marBottom w:val="0"/>
      <w:divBdr>
        <w:top w:val="none" w:sz="0" w:space="0" w:color="auto"/>
        <w:left w:val="none" w:sz="0" w:space="0" w:color="auto"/>
        <w:bottom w:val="none" w:sz="0" w:space="0" w:color="auto"/>
        <w:right w:val="none" w:sz="0" w:space="0" w:color="auto"/>
      </w:divBdr>
    </w:div>
    <w:div w:id="1809785676">
      <w:bodyDiv w:val="1"/>
      <w:marLeft w:val="0"/>
      <w:marRight w:val="0"/>
      <w:marTop w:val="0"/>
      <w:marBottom w:val="0"/>
      <w:divBdr>
        <w:top w:val="none" w:sz="0" w:space="0" w:color="auto"/>
        <w:left w:val="none" w:sz="0" w:space="0" w:color="auto"/>
        <w:bottom w:val="none" w:sz="0" w:space="0" w:color="auto"/>
        <w:right w:val="none" w:sz="0" w:space="0" w:color="auto"/>
      </w:divBdr>
    </w:div>
    <w:div w:id="1813865138">
      <w:bodyDiv w:val="1"/>
      <w:marLeft w:val="0"/>
      <w:marRight w:val="0"/>
      <w:marTop w:val="0"/>
      <w:marBottom w:val="0"/>
      <w:divBdr>
        <w:top w:val="none" w:sz="0" w:space="0" w:color="auto"/>
        <w:left w:val="none" w:sz="0" w:space="0" w:color="auto"/>
        <w:bottom w:val="none" w:sz="0" w:space="0" w:color="auto"/>
        <w:right w:val="none" w:sz="0" w:space="0" w:color="auto"/>
      </w:divBdr>
    </w:div>
    <w:div w:id="1821732788">
      <w:bodyDiv w:val="1"/>
      <w:marLeft w:val="0"/>
      <w:marRight w:val="0"/>
      <w:marTop w:val="0"/>
      <w:marBottom w:val="0"/>
      <w:divBdr>
        <w:top w:val="none" w:sz="0" w:space="0" w:color="auto"/>
        <w:left w:val="none" w:sz="0" w:space="0" w:color="auto"/>
        <w:bottom w:val="none" w:sz="0" w:space="0" w:color="auto"/>
        <w:right w:val="none" w:sz="0" w:space="0" w:color="auto"/>
      </w:divBdr>
    </w:div>
    <w:div w:id="1821844305">
      <w:bodyDiv w:val="1"/>
      <w:marLeft w:val="0"/>
      <w:marRight w:val="0"/>
      <w:marTop w:val="0"/>
      <w:marBottom w:val="0"/>
      <w:divBdr>
        <w:top w:val="none" w:sz="0" w:space="0" w:color="auto"/>
        <w:left w:val="none" w:sz="0" w:space="0" w:color="auto"/>
        <w:bottom w:val="none" w:sz="0" w:space="0" w:color="auto"/>
        <w:right w:val="none" w:sz="0" w:space="0" w:color="auto"/>
      </w:divBdr>
    </w:div>
    <w:div w:id="1823354725">
      <w:bodyDiv w:val="1"/>
      <w:marLeft w:val="0"/>
      <w:marRight w:val="0"/>
      <w:marTop w:val="0"/>
      <w:marBottom w:val="0"/>
      <w:divBdr>
        <w:top w:val="none" w:sz="0" w:space="0" w:color="auto"/>
        <w:left w:val="none" w:sz="0" w:space="0" w:color="auto"/>
        <w:bottom w:val="none" w:sz="0" w:space="0" w:color="auto"/>
        <w:right w:val="none" w:sz="0" w:space="0" w:color="auto"/>
      </w:divBdr>
      <w:divsChild>
        <w:div w:id="1832528151">
          <w:marLeft w:val="0"/>
          <w:marRight w:val="0"/>
          <w:marTop w:val="225"/>
          <w:marBottom w:val="225"/>
          <w:divBdr>
            <w:top w:val="none" w:sz="0" w:space="0" w:color="auto"/>
            <w:left w:val="none" w:sz="0" w:space="0" w:color="auto"/>
            <w:bottom w:val="none" w:sz="0" w:space="0" w:color="auto"/>
            <w:right w:val="none" w:sz="0" w:space="0" w:color="auto"/>
          </w:divBdr>
          <w:divsChild>
            <w:div w:id="47876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3264">
      <w:bodyDiv w:val="1"/>
      <w:marLeft w:val="0"/>
      <w:marRight w:val="0"/>
      <w:marTop w:val="0"/>
      <w:marBottom w:val="0"/>
      <w:divBdr>
        <w:top w:val="none" w:sz="0" w:space="0" w:color="auto"/>
        <w:left w:val="none" w:sz="0" w:space="0" w:color="auto"/>
        <w:bottom w:val="none" w:sz="0" w:space="0" w:color="auto"/>
        <w:right w:val="none" w:sz="0" w:space="0" w:color="auto"/>
      </w:divBdr>
    </w:div>
    <w:div w:id="1833594075">
      <w:bodyDiv w:val="1"/>
      <w:marLeft w:val="0"/>
      <w:marRight w:val="0"/>
      <w:marTop w:val="0"/>
      <w:marBottom w:val="0"/>
      <w:divBdr>
        <w:top w:val="none" w:sz="0" w:space="0" w:color="auto"/>
        <w:left w:val="none" w:sz="0" w:space="0" w:color="auto"/>
        <w:bottom w:val="none" w:sz="0" w:space="0" w:color="auto"/>
        <w:right w:val="none" w:sz="0" w:space="0" w:color="auto"/>
      </w:divBdr>
    </w:div>
    <w:div w:id="1839417132">
      <w:bodyDiv w:val="1"/>
      <w:marLeft w:val="0"/>
      <w:marRight w:val="0"/>
      <w:marTop w:val="0"/>
      <w:marBottom w:val="0"/>
      <w:divBdr>
        <w:top w:val="none" w:sz="0" w:space="0" w:color="auto"/>
        <w:left w:val="none" w:sz="0" w:space="0" w:color="auto"/>
        <w:bottom w:val="none" w:sz="0" w:space="0" w:color="auto"/>
        <w:right w:val="none" w:sz="0" w:space="0" w:color="auto"/>
      </w:divBdr>
    </w:div>
    <w:div w:id="1844782827">
      <w:bodyDiv w:val="1"/>
      <w:marLeft w:val="0"/>
      <w:marRight w:val="0"/>
      <w:marTop w:val="0"/>
      <w:marBottom w:val="0"/>
      <w:divBdr>
        <w:top w:val="none" w:sz="0" w:space="0" w:color="auto"/>
        <w:left w:val="none" w:sz="0" w:space="0" w:color="auto"/>
        <w:bottom w:val="none" w:sz="0" w:space="0" w:color="auto"/>
        <w:right w:val="none" w:sz="0" w:space="0" w:color="auto"/>
      </w:divBdr>
    </w:div>
    <w:div w:id="1857425374">
      <w:bodyDiv w:val="1"/>
      <w:marLeft w:val="0"/>
      <w:marRight w:val="0"/>
      <w:marTop w:val="0"/>
      <w:marBottom w:val="0"/>
      <w:divBdr>
        <w:top w:val="none" w:sz="0" w:space="0" w:color="auto"/>
        <w:left w:val="none" w:sz="0" w:space="0" w:color="auto"/>
        <w:bottom w:val="none" w:sz="0" w:space="0" w:color="auto"/>
        <w:right w:val="none" w:sz="0" w:space="0" w:color="auto"/>
      </w:divBdr>
    </w:div>
    <w:div w:id="1862742715">
      <w:bodyDiv w:val="1"/>
      <w:marLeft w:val="0"/>
      <w:marRight w:val="0"/>
      <w:marTop w:val="0"/>
      <w:marBottom w:val="0"/>
      <w:divBdr>
        <w:top w:val="none" w:sz="0" w:space="0" w:color="auto"/>
        <w:left w:val="none" w:sz="0" w:space="0" w:color="auto"/>
        <w:bottom w:val="none" w:sz="0" w:space="0" w:color="auto"/>
        <w:right w:val="none" w:sz="0" w:space="0" w:color="auto"/>
      </w:divBdr>
    </w:div>
    <w:div w:id="1868712753">
      <w:bodyDiv w:val="1"/>
      <w:marLeft w:val="0"/>
      <w:marRight w:val="0"/>
      <w:marTop w:val="0"/>
      <w:marBottom w:val="0"/>
      <w:divBdr>
        <w:top w:val="none" w:sz="0" w:space="0" w:color="auto"/>
        <w:left w:val="none" w:sz="0" w:space="0" w:color="auto"/>
        <w:bottom w:val="none" w:sz="0" w:space="0" w:color="auto"/>
        <w:right w:val="none" w:sz="0" w:space="0" w:color="auto"/>
      </w:divBdr>
    </w:div>
    <w:div w:id="1877621862">
      <w:bodyDiv w:val="1"/>
      <w:marLeft w:val="0"/>
      <w:marRight w:val="0"/>
      <w:marTop w:val="0"/>
      <w:marBottom w:val="0"/>
      <w:divBdr>
        <w:top w:val="none" w:sz="0" w:space="0" w:color="auto"/>
        <w:left w:val="none" w:sz="0" w:space="0" w:color="auto"/>
        <w:bottom w:val="none" w:sz="0" w:space="0" w:color="auto"/>
        <w:right w:val="none" w:sz="0" w:space="0" w:color="auto"/>
      </w:divBdr>
    </w:div>
    <w:div w:id="1882785200">
      <w:bodyDiv w:val="1"/>
      <w:marLeft w:val="0"/>
      <w:marRight w:val="0"/>
      <w:marTop w:val="0"/>
      <w:marBottom w:val="0"/>
      <w:divBdr>
        <w:top w:val="none" w:sz="0" w:space="0" w:color="auto"/>
        <w:left w:val="none" w:sz="0" w:space="0" w:color="auto"/>
        <w:bottom w:val="none" w:sz="0" w:space="0" w:color="auto"/>
        <w:right w:val="none" w:sz="0" w:space="0" w:color="auto"/>
      </w:divBdr>
    </w:div>
    <w:div w:id="1884637886">
      <w:bodyDiv w:val="1"/>
      <w:marLeft w:val="0"/>
      <w:marRight w:val="0"/>
      <w:marTop w:val="0"/>
      <w:marBottom w:val="0"/>
      <w:divBdr>
        <w:top w:val="none" w:sz="0" w:space="0" w:color="auto"/>
        <w:left w:val="none" w:sz="0" w:space="0" w:color="auto"/>
        <w:bottom w:val="none" w:sz="0" w:space="0" w:color="auto"/>
        <w:right w:val="none" w:sz="0" w:space="0" w:color="auto"/>
      </w:divBdr>
    </w:div>
    <w:div w:id="1888645622">
      <w:bodyDiv w:val="1"/>
      <w:marLeft w:val="0"/>
      <w:marRight w:val="0"/>
      <w:marTop w:val="0"/>
      <w:marBottom w:val="0"/>
      <w:divBdr>
        <w:top w:val="none" w:sz="0" w:space="0" w:color="auto"/>
        <w:left w:val="none" w:sz="0" w:space="0" w:color="auto"/>
        <w:bottom w:val="none" w:sz="0" w:space="0" w:color="auto"/>
        <w:right w:val="none" w:sz="0" w:space="0" w:color="auto"/>
      </w:divBdr>
    </w:div>
    <w:div w:id="1896087593">
      <w:bodyDiv w:val="1"/>
      <w:marLeft w:val="0"/>
      <w:marRight w:val="0"/>
      <w:marTop w:val="0"/>
      <w:marBottom w:val="0"/>
      <w:divBdr>
        <w:top w:val="none" w:sz="0" w:space="0" w:color="auto"/>
        <w:left w:val="none" w:sz="0" w:space="0" w:color="auto"/>
        <w:bottom w:val="none" w:sz="0" w:space="0" w:color="auto"/>
        <w:right w:val="none" w:sz="0" w:space="0" w:color="auto"/>
      </w:divBdr>
    </w:div>
    <w:div w:id="1902322134">
      <w:bodyDiv w:val="1"/>
      <w:marLeft w:val="0"/>
      <w:marRight w:val="0"/>
      <w:marTop w:val="0"/>
      <w:marBottom w:val="0"/>
      <w:divBdr>
        <w:top w:val="none" w:sz="0" w:space="0" w:color="auto"/>
        <w:left w:val="none" w:sz="0" w:space="0" w:color="auto"/>
        <w:bottom w:val="none" w:sz="0" w:space="0" w:color="auto"/>
        <w:right w:val="none" w:sz="0" w:space="0" w:color="auto"/>
      </w:divBdr>
    </w:div>
    <w:div w:id="1904217570">
      <w:bodyDiv w:val="1"/>
      <w:marLeft w:val="0"/>
      <w:marRight w:val="0"/>
      <w:marTop w:val="0"/>
      <w:marBottom w:val="0"/>
      <w:divBdr>
        <w:top w:val="none" w:sz="0" w:space="0" w:color="auto"/>
        <w:left w:val="none" w:sz="0" w:space="0" w:color="auto"/>
        <w:bottom w:val="none" w:sz="0" w:space="0" w:color="auto"/>
        <w:right w:val="none" w:sz="0" w:space="0" w:color="auto"/>
      </w:divBdr>
    </w:div>
    <w:div w:id="1908146292">
      <w:bodyDiv w:val="1"/>
      <w:marLeft w:val="0"/>
      <w:marRight w:val="0"/>
      <w:marTop w:val="0"/>
      <w:marBottom w:val="0"/>
      <w:divBdr>
        <w:top w:val="none" w:sz="0" w:space="0" w:color="auto"/>
        <w:left w:val="none" w:sz="0" w:space="0" w:color="auto"/>
        <w:bottom w:val="none" w:sz="0" w:space="0" w:color="auto"/>
        <w:right w:val="none" w:sz="0" w:space="0" w:color="auto"/>
      </w:divBdr>
    </w:div>
    <w:div w:id="1909339734">
      <w:bodyDiv w:val="1"/>
      <w:marLeft w:val="0"/>
      <w:marRight w:val="0"/>
      <w:marTop w:val="0"/>
      <w:marBottom w:val="0"/>
      <w:divBdr>
        <w:top w:val="none" w:sz="0" w:space="0" w:color="auto"/>
        <w:left w:val="none" w:sz="0" w:space="0" w:color="auto"/>
        <w:bottom w:val="none" w:sz="0" w:space="0" w:color="auto"/>
        <w:right w:val="none" w:sz="0" w:space="0" w:color="auto"/>
      </w:divBdr>
    </w:div>
    <w:div w:id="1909800153">
      <w:bodyDiv w:val="1"/>
      <w:marLeft w:val="0"/>
      <w:marRight w:val="0"/>
      <w:marTop w:val="0"/>
      <w:marBottom w:val="0"/>
      <w:divBdr>
        <w:top w:val="none" w:sz="0" w:space="0" w:color="auto"/>
        <w:left w:val="none" w:sz="0" w:space="0" w:color="auto"/>
        <w:bottom w:val="none" w:sz="0" w:space="0" w:color="auto"/>
        <w:right w:val="none" w:sz="0" w:space="0" w:color="auto"/>
      </w:divBdr>
    </w:div>
    <w:div w:id="1911186057">
      <w:bodyDiv w:val="1"/>
      <w:marLeft w:val="0"/>
      <w:marRight w:val="0"/>
      <w:marTop w:val="0"/>
      <w:marBottom w:val="0"/>
      <w:divBdr>
        <w:top w:val="none" w:sz="0" w:space="0" w:color="auto"/>
        <w:left w:val="none" w:sz="0" w:space="0" w:color="auto"/>
        <w:bottom w:val="none" w:sz="0" w:space="0" w:color="auto"/>
        <w:right w:val="none" w:sz="0" w:space="0" w:color="auto"/>
      </w:divBdr>
      <w:divsChild>
        <w:div w:id="1767770806">
          <w:marLeft w:val="0"/>
          <w:marRight w:val="0"/>
          <w:marTop w:val="0"/>
          <w:marBottom w:val="0"/>
          <w:divBdr>
            <w:top w:val="none" w:sz="0" w:space="0" w:color="auto"/>
            <w:left w:val="none" w:sz="0" w:space="0" w:color="auto"/>
            <w:bottom w:val="none" w:sz="0" w:space="0" w:color="auto"/>
            <w:right w:val="none" w:sz="0" w:space="0" w:color="auto"/>
          </w:divBdr>
        </w:div>
      </w:divsChild>
    </w:div>
    <w:div w:id="1920291155">
      <w:bodyDiv w:val="1"/>
      <w:marLeft w:val="0"/>
      <w:marRight w:val="0"/>
      <w:marTop w:val="0"/>
      <w:marBottom w:val="0"/>
      <w:divBdr>
        <w:top w:val="none" w:sz="0" w:space="0" w:color="auto"/>
        <w:left w:val="none" w:sz="0" w:space="0" w:color="auto"/>
        <w:bottom w:val="none" w:sz="0" w:space="0" w:color="auto"/>
        <w:right w:val="none" w:sz="0" w:space="0" w:color="auto"/>
      </w:divBdr>
    </w:div>
    <w:div w:id="1922130470">
      <w:bodyDiv w:val="1"/>
      <w:marLeft w:val="0"/>
      <w:marRight w:val="0"/>
      <w:marTop w:val="0"/>
      <w:marBottom w:val="0"/>
      <w:divBdr>
        <w:top w:val="none" w:sz="0" w:space="0" w:color="auto"/>
        <w:left w:val="none" w:sz="0" w:space="0" w:color="auto"/>
        <w:bottom w:val="none" w:sz="0" w:space="0" w:color="auto"/>
        <w:right w:val="none" w:sz="0" w:space="0" w:color="auto"/>
      </w:divBdr>
    </w:div>
    <w:div w:id="1923054998">
      <w:bodyDiv w:val="1"/>
      <w:marLeft w:val="0"/>
      <w:marRight w:val="0"/>
      <w:marTop w:val="0"/>
      <w:marBottom w:val="0"/>
      <w:divBdr>
        <w:top w:val="none" w:sz="0" w:space="0" w:color="auto"/>
        <w:left w:val="none" w:sz="0" w:space="0" w:color="auto"/>
        <w:bottom w:val="none" w:sz="0" w:space="0" w:color="auto"/>
        <w:right w:val="none" w:sz="0" w:space="0" w:color="auto"/>
      </w:divBdr>
    </w:div>
    <w:div w:id="1927298410">
      <w:bodyDiv w:val="1"/>
      <w:marLeft w:val="0"/>
      <w:marRight w:val="0"/>
      <w:marTop w:val="0"/>
      <w:marBottom w:val="0"/>
      <w:divBdr>
        <w:top w:val="none" w:sz="0" w:space="0" w:color="auto"/>
        <w:left w:val="none" w:sz="0" w:space="0" w:color="auto"/>
        <w:bottom w:val="none" w:sz="0" w:space="0" w:color="auto"/>
        <w:right w:val="none" w:sz="0" w:space="0" w:color="auto"/>
      </w:divBdr>
    </w:div>
    <w:div w:id="1928808314">
      <w:bodyDiv w:val="1"/>
      <w:marLeft w:val="0"/>
      <w:marRight w:val="0"/>
      <w:marTop w:val="0"/>
      <w:marBottom w:val="0"/>
      <w:divBdr>
        <w:top w:val="none" w:sz="0" w:space="0" w:color="auto"/>
        <w:left w:val="none" w:sz="0" w:space="0" w:color="auto"/>
        <w:bottom w:val="none" w:sz="0" w:space="0" w:color="auto"/>
        <w:right w:val="none" w:sz="0" w:space="0" w:color="auto"/>
      </w:divBdr>
    </w:div>
    <w:div w:id="1937790898">
      <w:bodyDiv w:val="1"/>
      <w:marLeft w:val="0"/>
      <w:marRight w:val="0"/>
      <w:marTop w:val="0"/>
      <w:marBottom w:val="0"/>
      <w:divBdr>
        <w:top w:val="none" w:sz="0" w:space="0" w:color="auto"/>
        <w:left w:val="none" w:sz="0" w:space="0" w:color="auto"/>
        <w:bottom w:val="none" w:sz="0" w:space="0" w:color="auto"/>
        <w:right w:val="none" w:sz="0" w:space="0" w:color="auto"/>
      </w:divBdr>
    </w:div>
    <w:div w:id="1944847485">
      <w:bodyDiv w:val="1"/>
      <w:marLeft w:val="0"/>
      <w:marRight w:val="0"/>
      <w:marTop w:val="0"/>
      <w:marBottom w:val="0"/>
      <w:divBdr>
        <w:top w:val="none" w:sz="0" w:space="0" w:color="auto"/>
        <w:left w:val="none" w:sz="0" w:space="0" w:color="auto"/>
        <w:bottom w:val="none" w:sz="0" w:space="0" w:color="auto"/>
        <w:right w:val="none" w:sz="0" w:space="0" w:color="auto"/>
      </w:divBdr>
    </w:div>
    <w:div w:id="1950235696">
      <w:bodyDiv w:val="1"/>
      <w:marLeft w:val="0"/>
      <w:marRight w:val="0"/>
      <w:marTop w:val="0"/>
      <w:marBottom w:val="0"/>
      <w:divBdr>
        <w:top w:val="none" w:sz="0" w:space="0" w:color="auto"/>
        <w:left w:val="none" w:sz="0" w:space="0" w:color="auto"/>
        <w:bottom w:val="none" w:sz="0" w:space="0" w:color="auto"/>
        <w:right w:val="none" w:sz="0" w:space="0" w:color="auto"/>
      </w:divBdr>
    </w:div>
    <w:div w:id="1954049080">
      <w:bodyDiv w:val="1"/>
      <w:marLeft w:val="0"/>
      <w:marRight w:val="0"/>
      <w:marTop w:val="0"/>
      <w:marBottom w:val="0"/>
      <w:divBdr>
        <w:top w:val="none" w:sz="0" w:space="0" w:color="auto"/>
        <w:left w:val="none" w:sz="0" w:space="0" w:color="auto"/>
        <w:bottom w:val="none" w:sz="0" w:space="0" w:color="auto"/>
        <w:right w:val="none" w:sz="0" w:space="0" w:color="auto"/>
      </w:divBdr>
    </w:div>
    <w:div w:id="1966349083">
      <w:bodyDiv w:val="1"/>
      <w:marLeft w:val="0"/>
      <w:marRight w:val="0"/>
      <w:marTop w:val="0"/>
      <w:marBottom w:val="0"/>
      <w:divBdr>
        <w:top w:val="none" w:sz="0" w:space="0" w:color="auto"/>
        <w:left w:val="none" w:sz="0" w:space="0" w:color="auto"/>
        <w:bottom w:val="none" w:sz="0" w:space="0" w:color="auto"/>
        <w:right w:val="none" w:sz="0" w:space="0" w:color="auto"/>
      </w:divBdr>
    </w:div>
    <w:div w:id="1967739490">
      <w:bodyDiv w:val="1"/>
      <w:marLeft w:val="0"/>
      <w:marRight w:val="0"/>
      <w:marTop w:val="0"/>
      <w:marBottom w:val="0"/>
      <w:divBdr>
        <w:top w:val="none" w:sz="0" w:space="0" w:color="auto"/>
        <w:left w:val="none" w:sz="0" w:space="0" w:color="auto"/>
        <w:bottom w:val="none" w:sz="0" w:space="0" w:color="auto"/>
        <w:right w:val="none" w:sz="0" w:space="0" w:color="auto"/>
      </w:divBdr>
    </w:div>
    <w:div w:id="1968318551">
      <w:bodyDiv w:val="1"/>
      <w:marLeft w:val="0"/>
      <w:marRight w:val="0"/>
      <w:marTop w:val="0"/>
      <w:marBottom w:val="0"/>
      <w:divBdr>
        <w:top w:val="none" w:sz="0" w:space="0" w:color="auto"/>
        <w:left w:val="none" w:sz="0" w:space="0" w:color="auto"/>
        <w:bottom w:val="none" w:sz="0" w:space="0" w:color="auto"/>
        <w:right w:val="none" w:sz="0" w:space="0" w:color="auto"/>
      </w:divBdr>
    </w:div>
    <w:div w:id="1970234851">
      <w:bodyDiv w:val="1"/>
      <w:marLeft w:val="0"/>
      <w:marRight w:val="0"/>
      <w:marTop w:val="0"/>
      <w:marBottom w:val="0"/>
      <w:divBdr>
        <w:top w:val="none" w:sz="0" w:space="0" w:color="auto"/>
        <w:left w:val="none" w:sz="0" w:space="0" w:color="auto"/>
        <w:bottom w:val="none" w:sz="0" w:space="0" w:color="auto"/>
        <w:right w:val="none" w:sz="0" w:space="0" w:color="auto"/>
      </w:divBdr>
    </w:div>
    <w:div w:id="1971208544">
      <w:bodyDiv w:val="1"/>
      <w:marLeft w:val="0"/>
      <w:marRight w:val="0"/>
      <w:marTop w:val="0"/>
      <w:marBottom w:val="0"/>
      <w:divBdr>
        <w:top w:val="none" w:sz="0" w:space="0" w:color="auto"/>
        <w:left w:val="none" w:sz="0" w:space="0" w:color="auto"/>
        <w:bottom w:val="none" w:sz="0" w:space="0" w:color="auto"/>
        <w:right w:val="none" w:sz="0" w:space="0" w:color="auto"/>
      </w:divBdr>
    </w:div>
    <w:div w:id="1975213031">
      <w:bodyDiv w:val="1"/>
      <w:marLeft w:val="0"/>
      <w:marRight w:val="0"/>
      <w:marTop w:val="0"/>
      <w:marBottom w:val="0"/>
      <w:divBdr>
        <w:top w:val="none" w:sz="0" w:space="0" w:color="auto"/>
        <w:left w:val="none" w:sz="0" w:space="0" w:color="auto"/>
        <w:bottom w:val="none" w:sz="0" w:space="0" w:color="auto"/>
        <w:right w:val="none" w:sz="0" w:space="0" w:color="auto"/>
      </w:divBdr>
    </w:div>
    <w:div w:id="1981425339">
      <w:bodyDiv w:val="1"/>
      <w:marLeft w:val="0"/>
      <w:marRight w:val="0"/>
      <w:marTop w:val="0"/>
      <w:marBottom w:val="0"/>
      <w:divBdr>
        <w:top w:val="none" w:sz="0" w:space="0" w:color="auto"/>
        <w:left w:val="none" w:sz="0" w:space="0" w:color="auto"/>
        <w:bottom w:val="none" w:sz="0" w:space="0" w:color="auto"/>
        <w:right w:val="none" w:sz="0" w:space="0" w:color="auto"/>
      </w:divBdr>
    </w:div>
    <w:div w:id="1985966215">
      <w:bodyDiv w:val="1"/>
      <w:marLeft w:val="0"/>
      <w:marRight w:val="0"/>
      <w:marTop w:val="0"/>
      <w:marBottom w:val="0"/>
      <w:divBdr>
        <w:top w:val="none" w:sz="0" w:space="0" w:color="auto"/>
        <w:left w:val="none" w:sz="0" w:space="0" w:color="auto"/>
        <w:bottom w:val="none" w:sz="0" w:space="0" w:color="auto"/>
        <w:right w:val="none" w:sz="0" w:space="0" w:color="auto"/>
      </w:divBdr>
      <w:divsChild>
        <w:div w:id="629554008">
          <w:marLeft w:val="0"/>
          <w:marRight w:val="0"/>
          <w:marTop w:val="0"/>
          <w:marBottom w:val="0"/>
          <w:divBdr>
            <w:top w:val="none" w:sz="0" w:space="0" w:color="auto"/>
            <w:left w:val="none" w:sz="0" w:space="0" w:color="auto"/>
            <w:bottom w:val="none" w:sz="0" w:space="0" w:color="auto"/>
            <w:right w:val="none" w:sz="0" w:space="0" w:color="auto"/>
          </w:divBdr>
        </w:div>
        <w:div w:id="860625938">
          <w:marLeft w:val="0"/>
          <w:marRight w:val="0"/>
          <w:marTop w:val="0"/>
          <w:marBottom w:val="0"/>
          <w:divBdr>
            <w:top w:val="none" w:sz="0" w:space="0" w:color="auto"/>
            <w:left w:val="none" w:sz="0" w:space="0" w:color="auto"/>
            <w:bottom w:val="none" w:sz="0" w:space="0" w:color="auto"/>
            <w:right w:val="none" w:sz="0" w:space="0" w:color="auto"/>
          </w:divBdr>
        </w:div>
        <w:div w:id="2067290551">
          <w:marLeft w:val="0"/>
          <w:marRight w:val="0"/>
          <w:marTop w:val="0"/>
          <w:marBottom w:val="0"/>
          <w:divBdr>
            <w:top w:val="none" w:sz="0" w:space="0" w:color="auto"/>
            <w:left w:val="none" w:sz="0" w:space="0" w:color="auto"/>
            <w:bottom w:val="none" w:sz="0" w:space="0" w:color="auto"/>
            <w:right w:val="none" w:sz="0" w:space="0" w:color="auto"/>
          </w:divBdr>
        </w:div>
      </w:divsChild>
    </w:div>
    <w:div w:id="1990356261">
      <w:bodyDiv w:val="1"/>
      <w:marLeft w:val="0"/>
      <w:marRight w:val="0"/>
      <w:marTop w:val="0"/>
      <w:marBottom w:val="0"/>
      <w:divBdr>
        <w:top w:val="none" w:sz="0" w:space="0" w:color="auto"/>
        <w:left w:val="none" w:sz="0" w:space="0" w:color="auto"/>
        <w:bottom w:val="none" w:sz="0" w:space="0" w:color="auto"/>
        <w:right w:val="none" w:sz="0" w:space="0" w:color="auto"/>
      </w:divBdr>
    </w:div>
    <w:div w:id="1992979343">
      <w:bodyDiv w:val="1"/>
      <w:marLeft w:val="0"/>
      <w:marRight w:val="0"/>
      <w:marTop w:val="0"/>
      <w:marBottom w:val="0"/>
      <w:divBdr>
        <w:top w:val="none" w:sz="0" w:space="0" w:color="auto"/>
        <w:left w:val="none" w:sz="0" w:space="0" w:color="auto"/>
        <w:bottom w:val="none" w:sz="0" w:space="0" w:color="auto"/>
        <w:right w:val="none" w:sz="0" w:space="0" w:color="auto"/>
      </w:divBdr>
    </w:div>
    <w:div w:id="1992982346">
      <w:bodyDiv w:val="1"/>
      <w:marLeft w:val="0"/>
      <w:marRight w:val="0"/>
      <w:marTop w:val="0"/>
      <w:marBottom w:val="0"/>
      <w:divBdr>
        <w:top w:val="none" w:sz="0" w:space="0" w:color="auto"/>
        <w:left w:val="none" w:sz="0" w:space="0" w:color="auto"/>
        <w:bottom w:val="none" w:sz="0" w:space="0" w:color="auto"/>
        <w:right w:val="none" w:sz="0" w:space="0" w:color="auto"/>
      </w:divBdr>
    </w:div>
    <w:div w:id="2005934901">
      <w:bodyDiv w:val="1"/>
      <w:marLeft w:val="0"/>
      <w:marRight w:val="0"/>
      <w:marTop w:val="0"/>
      <w:marBottom w:val="0"/>
      <w:divBdr>
        <w:top w:val="none" w:sz="0" w:space="0" w:color="auto"/>
        <w:left w:val="none" w:sz="0" w:space="0" w:color="auto"/>
        <w:bottom w:val="none" w:sz="0" w:space="0" w:color="auto"/>
        <w:right w:val="none" w:sz="0" w:space="0" w:color="auto"/>
      </w:divBdr>
    </w:div>
    <w:div w:id="2016836295">
      <w:bodyDiv w:val="1"/>
      <w:marLeft w:val="0"/>
      <w:marRight w:val="0"/>
      <w:marTop w:val="0"/>
      <w:marBottom w:val="0"/>
      <w:divBdr>
        <w:top w:val="none" w:sz="0" w:space="0" w:color="auto"/>
        <w:left w:val="none" w:sz="0" w:space="0" w:color="auto"/>
        <w:bottom w:val="none" w:sz="0" w:space="0" w:color="auto"/>
        <w:right w:val="none" w:sz="0" w:space="0" w:color="auto"/>
      </w:divBdr>
    </w:div>
    <w:div w:id="2031950754">
      <w:bodyDiv w:val="1"/>
      <w:marLeft w:val="0"/>
      <w:marRight w:val="0"/>
      <w:marTop w:val="0"/>
      <w:marBottom w:val="0"/>
      <w:divBdr>
        <w:top w:val="none" w:sz="0" w:space="0" w:color="auto"/>
        <w:left w:val="none" w:sz="0" w:space="0" w:color="auto"/>
        <w:bottom w:val="none" w:sz="0" w:space="0" w:color="auto"/>
        <w:right w:val="none" w:sz="0" w:space="0" w:color="auto"/>
      </w:divBdr>
    </w:div>
    <w:div w:id="2040159055">
      <w:bodyDiv w:val="1"/>
      <w:marLeft w:val="0"/>
      <w:marRight w:val="0"/>
      <w:marTop w:val="0"/>
      <w:marBottom w:val="0"/>
      <w:divBdr>
        <w:top w:val="none" w:sz="0" w:space="0" w:color="auto"/>
        <w:left w:val="none" w:sz="0" w:space="0" w:color="auto"/>
        <w:bottom w:val="none" w:sz="0" w:space="0" w:color="auto"/>
        <w:right w:val="none" w:sz="0" w:space="0" w:color="auto"/>
      </w:divBdr>
    </w:div>
    <w:div w:id="2051487602">
      <w:bodyDiv w:val="1"/>
      <w:marLeft w:val="0"/>
      <w:marRight w:val="0"/>
      <w:marTop w:val="0"/>
      <w:marBottom w:val="0"/>
      <w:divBdr>
        <w:top w:val="none" w:sz="0" w:space="0" w:color="auto"/>
        <w:left w:val="none" w:sz="0" w:space="0" w:color="auto"/>
        <w:bottom w:val="none" w:sz="0" w:space="0" w:color="auto"/>
        <w:right w:val="none" w:sz="0" w:space="0" w:color="auto"/>
      </w:divBdr>
    </w:div>
    <w:div w:id="2052653203">
      <w:bodyDiv w:val="1"/>
      <w:marLeft w:val="0"/>
      <w:marRight w:val="0"/>
      <w:marTop w:val="0"/>
      <w:marBottom w:val="0"/>
      <w:divBdr>
        <w:top w:val="none" w:sz="0" w:space="0" w:color="auto"/>
        <w:left w:val="none" w:sz="0" w:space="0" w:color="auto"/>
        <w:bottom w:val="none" w:sz="0" w:space="0" w:color="auto"/>
        <w:right w:val="none" w:sz="0" w:space="0" w:color="auto"/>
      </w:divBdr>
      <w:divsChild>
        <w:div w:id="1186286744">
          <w:marLeft w:val="0"/>
          <w:marRight w:val="0"/>
          <w:marTop w:val="0"/>
          <w:marBottom w:val="0"/>
          <w:divBdr>
            <w:top w:val="none" w:sz="0" w:space="0" w:color="auto"/>
            <w:left w:val="none" w:sz="0" w:space="0" w:color="auto"/>
            <w:bottom w:val="none" w:sz="0" w:space="0" w:color="auto"/>
            <w:right w:val="none" w:sz="0" w:space="0" w:color="auto"/>
          </w:divBdr>
        </w:div>
      </w:divsChild>
    </w:div>
    <w:div w:id="2053185615">
      <w:bodyDiv w:val="1"/>
      <w:marLeft w:val="0"/>
      <w:marRight w:val="0"/>
      <w:marTop w:val="0"/>
      <w:marBottom w:val="0"/>
      <w:divBdr>
        <w:top w:val="none" w:sz="0" w:space="0" w:color="auto"/>
        <w:left w:val="none" w:sz="0" w:space="0" w:color="auto"/>
        <w:bottom w:val="none" w:sz="0" w:space="0" w:color="auto"/>
        <w:right w:val="none" w:sz="0" w:space="0" w:color="auto"/>
      </w:divBdr>
    </w:div>
    <w:div w:id="2053769228">
      <w:bodyDiv w:val="1"/>
      <w:marLeft w:val="0"/>
      <w:marRight w:val="0"/>
      <w:marTop w:val="0"/>
      <w:marBottom w:val="0"/>
      <w:divBdr>
        <w:top w:val="none" w:sz="0" w:space="0" w:color="auto"/>
        <w:left w:val="none" w:sz="0" w:space="0" w:color="auto"/>
        <w:bottom w:val="none" w:sz="0" w:space="0" w:color="auto"/>
        <w:right w:val="none" w:sz="0" w:space="0" w:color="auto"/>
      </w:divBdr>
    </w:div>
    <w:div w:id="2058047418">
      <w:bodyDiv w:val="1"/>
      <w:marLeft w:val="0"/>
      <w:marRight w:val="0"/>
      <w:marTop w:val="0"/>
      <w:marBottom w:val="0"/>
      <w:divBdr>
        <w:top w:val="none" w:sz="0" w:space="0" w:color="auto"/>
        <w:left w:val="none" w:sz="0" w:space="0" w:color="auto"/>
        <w:bottom w:val="none" w:sz="0" w:space="0" w:color="auto"/>
        <w:right w:val="none" w:sz="0" w:space="0" w:color="auto"/>
      </w:divBdr>
    </w:div>
    <w:div w:id="2060585602">
      <w:bodyDiv w:val="1"/>
      <w:marLeft w:val="0"/>
      <w:marRight w:val="0"/>
      <w:marTop w:val="0"/>
      <w:marBottom w:val="0"/>
      <w:divBdr>
        <w:top w:val="none" w:sz="0" w:space="0" w:color="auto"/>
        <w:left w:val="none" w:sz="0" w:space="0" w:color="auto"/>
        <w:bottom w:val="none" w:sz="0" w:space="0" w:color="auto"/>
        <w:right w:val="none" w:sz="0" w:space="0" w:color="auto"/>
      </w:divBdr>
    </w:div>
    <w:div w:id="2065906081">
      <w:bodyDiv w:val="1"/>
      <w:marLeft w:val="0"/>
      <w:marRight w:val="0"/>
      <w:marTop w:val="0"/>
      <w:marBottom w:val="0"/>
      <w:divBdr>
        <w:top w:val="none" w:sz="0" w:space="0" w:color="auto"/>
        <w:left w:val="none" w:sz="0" w:space="0" w:color="auto"/>
        <w:bottom w:val="none" w:sz="0" w:space="0" w:color="auto"/>
        <w:right w:val="none" w:sz="0" w:space="0" w:color="auto"/>
      </w:divBdr>
    </w:div>
    <w:div w:id="2071922731">
      <w:bodyDiv w:val="1"/>
      <w:marLeft w:val="0"/>
      <w:marRight w:val="0"/>
      <w:marTop w:val="0"/>
      <w:marBottom w:val="0"/>
      <w:divBdr>
        <w:top w:val="none" w:sz="0" w:space="0" w:color="auto"/>
        <w:left w:val="none" w:sz="0" w:space="0" w:color="auto"/>
        <w:bottom w:val="none" w:sz="0" w:space="0" w:color="auto"/>
        <w:right w:val="none" w:sz="0" w:space="0" w:color="auto"/>
      </w:divBdr>
    </w:div>
    <w:div w:id="2077432640">
      <w:bodyDiv w:val="1"/>
      <w:marLeft w:val="0"/>
      <w:marRight w:val="0"/>
      <w:marTop w:val="0"/>
      <w:marBottom w:val="0"/>
      <w:divBdr>
        <w:top w:val="none" w:sz="0" w:space="0" w:color="auto"/>
        <w:left w:val="none" w:sz="0" w:space="0" w:color="auto"/>
        <w:bottom w:val="none" w:sz="0" w:space="0" w:color="auto"/>
        <w:right w:val="none" w:sz="0" w:space="0" w:color="auto"/>
      </w:divBdr>
    </w:div>
    <w:div w:id="2081445689">
      <w:bodyDiv w:val="1"/>
      <w:marLeft w:val="0"/>
      <w:marRight w:val="0"/>
      <w:marTop w:val="0"/>
      <w:marBottom w:val="0"/>
      <w:divBdr>
        <w:top w:val="none" w:sz="0" w:space="0" w:color="auto"/>
        <w:left w:val="none" w:sz="0" w:space="0" w:color="auto"/>
        <w:bottom w:val="none" w:sz="0" w:space="0" w:color="auto"/>
        <w:right w:val="none" w:sz="0" w:space="0" w:color="auto"/>
      </w:divBdr>
    </w:div>
    <w:div w:id="2082216325">
      <w:bodyDiv w:val="1"/>
      <w:marLeft w:val="0"/>
      <w:marRight w:val="0"/>
      <w:marTop w:val="0"/>
      <w:marBottom w:val="0"/>
      <w:divBdr>
        <w:top w:val="none" w:sz="0" w:space="0" w:color="auto"/>
        <w:left w:val="none" w:sz="0" w:space="0" w:color="auto"/>
        <w:bottom w:val="none" w:sz="0" w:space="0" w:color="auto"/>
        <w:right w:val="none" w:sz="0" w:space="0" w:color="auto"/>
      </w:divBdr>
    </w:div>
    <w:div w:id="2083676594">
      <w:bodyDiv w:val="1"/>
      <w:marLeft w:val="0"/>
      <w:marRight w:val="0"/>
      <w:marTop w:val="0"/>
      <w:marBottom w:val="0"/>
      <w:divBdr>
        <w:top w:val="none" w:sz="0" w:space="0" w:color="auto"/>
        <w:left w:val="none" w:sz="0" w:space="0" w:color="auto"/>
        <w:bottom w:val="none" w:sz="0" w:space="0" w:color="auto"/>
        <w:right w:val="none" w:sz="0" w:space="0" w:color="auto"/>
      </w:divBdr>
    </w:div>
    <w:div w:id="2084331107">
      <w:bodyDiv w:val="1"/>
      <w:marLeft w:val="0"/>
      <w:marRight w:val="0"/>
      <w:marTop w:val="0"/>
      <w:marBottom w:val="0"/>
      <w:divBdr>
        <w:top w:val="none" w:sz="0" w:space="0" w:color="auto"/>
        <w:left w:val="none" w:sz="0" w:space="0" w:color="auto"/>
        <w:bottom w:val="none" w:sz="0" w:space="0" w:color="auto"/>
        <w:right w:val="none" w:sz="0" w:space="0" w:color="auto"/>
      </w:divBdr>
    </w:div>
    <w:div w:id="2088647466">
      <w:bodyDiv w:val="1"/>
      <w:marLeft w:val="0"/>
      <w:marRight w:val="0"/>
      <w:marTop w:val="0"/>
      <w:marBottom w:val="0"/>
      <w:divBdr>
        <w:top w:val="none" w:sz="0" w:space="0" w:color="auto"/>
        <w:left w:val="none" w:sz="0" w:space="0" w:color="auto"/>
        <w:bottom w:val="none" w:sz="0" w:space="0" w:color="auto"/>
        <w:right w:val="none" w:sz="0" w:space="0" w:color="auto"/>
      </w:divBdr>
      <w:divsChild>
        <w:div w:id="521868833">
          <w:marLeft w:val="0"/>
          <w:marRight w:val="0"/>
          <w:marTop w:val="0"/>
          <w:marBottom w:val="0"/>
          <w:divBdr>
            <w:top w:val="none" w:sz="0" w:space="0" w:color="auto"/>
            <w:left w:val="none" w:sz="0" w:space="0" w:color="auto"/>
            <w:bottom w:val="none" w:sz="0" w:space="0" w:color="auto"/>
            <w:right w:val="none" w:sz="0" w:space="0" w:color="auto"/>
          </w:divBdr>
        </w:div>
      </w:divsChild>
    </w:div>
    <w:div w:id="2093310238">
      <w:bodyDiv w:val="1"/>
      <w:marLeft w:val="0"/>
      <w:marRight w:val="0"/>
      <w:marTop w:val="0"/>
      <w:marBottom w:val="0"/>
      <w:divBdr>
        <w:top w:val="none" w:sz="0" w:space="0" w:color="auto"/>
        <w:left w:val="none" w:sz="0" w:space="0" w:color="auto"/>
        <w:bottom w:val="none" w:sz="0" w:space="0" w:color="auto"/>
        <w:right w:val="none" w:sz="0" w:space="0" w:color="auto"/>
      </w:divBdr>
      <w:divsChild>
        <w:div w:id="145098739">
          <w:marLeft w:val="0"/>
          <w:marRight w:val="0"/>
          <w:marTop w:val="0"/>
          <w:marBottom w:val="0"/>
          <w:divBdr>
            <w:top w:val="none" w:sz="0" w:space="0" w:color="auto"/>
            <w:left w:val="none" w:sz="0" w:space="0" w:color="auto"/>
            <w:bottom w:val="none" w:sz="0" w:space="0" w:color="auto"/>
            <w:right w:val="none" w:sz="0" w:space="0" w:color="auto"/>
          </w:divBdr>
        </w:div>
      </w:divsChild>
    </w:div>
    <w:div w:id="2095778854">
      <w:bodyDiv w:val="1"/>
      <w:marLeft w:val="0"/>
      <w:marRight w:val="0"/>
      <w:marTop w:val="0"/>
      <w:marBottom w:val="0"/>
      <w:divBdr>
        <w:top w:val="none" w:sz="0" w:space="0" w:color="auto"/>
        <w:left w:val="none" w:sz="0" w:space="0" w:color="auto"/>
        <w:bottom w:val="none" w:sz="0" w:space="0" w:color="auto"/>
        <w:right w:val="none" w:sz="0" w:space="0" w:color="auto"/>
      </w:divBdr>
    </w:div>
    <w:div w:id="2096970074">
      <w:bodyDiv w:val="1"/>
      <w:marLeft w:val="0"/>
      <w:marRight w:val="0"/>
      <w:marTop w:val="0"/>
      <w:marBottom w:val="0"/>
      <w:divBdr>
        <w:top w:val="none" w:sz="0" w:space="0" w:color="auto"/>
        <w:left w:val="none" w:sz="0" w:space="0" w:color="auto"/>
        <w:bottom w:val="none" w:sz="0" w:space="0" w:color="auto"/>
        <w:right w:val="none" w:sz="0" w:space="0" w:color="auto"/>
      </w:divBdr>
    </w:div>
    <w:div w:id="2100566101">
      <w:bodyDiv w:val="1"/>
      <w:marLeft w:val="0"/>
      <w:marRight w:val="0"/>
      <w:marTop w:val="0"/>
      <w:marBottom w:val="0"/>
      <w:divBdr>
        <w:top w:val="none" w:sz="0" w:space="0" w:color="auto"/>
        <w:left w:val="none" w:sz="0" w:space="0" w:color="auto"/>
        <w:bottom w:val="none" w:sz="0" w:space="0" w:color="auto"/>
        <w:right w:val="none" w:sz="0" w:space="0" w:color="auto"/>
      </w:divBdr>
    </w:div>
    <w:div w:id="2100710812">
      <w:bodyDiv w:val="1"/>
      <w:marLeft w:val="0"/>
      <w:marRight w:val="0"/>
      <w:marTop w:val="0"/>
      <w:marBottom w:val="0"/>
      <w:divBdr>
        <w:top w:val="none" w:sz="0" w:space="0" w:color="auto"/>
        <w:left w:val="none" w:sz="0" w:space="0" w:color="auto"/>
        <w:bottom w:val="none" w:sz="0" w:space="0" w:color="auto"/>
        <w:right w:val="none" w:sz="0" w:space="0" w:color="auto"/>
      </w:divBdr>
    </w:div>
    <w:div w:id="2104953758">
      <w:bodyDiv w:val="1"/>
      <w:marLeft w:val="0"/>
      <w:marRight w:val="0"/>
      <w:marTop w:val="0"/>
      <w:marBottom w:val="0"/>
      <w:divBdr>
        <w:top w:val="none" w:sz="0" w:space="0" w:color="auto"/>
        <w:left w:val="none" w:sz="0" w:space="0" w:color="auto"/>
        <w:bottom w:val="none" w:sz="0" w:space="0" w:color="auto"/>
        <w:right w:val="none" w:sz="0" w:space="0" w:color="auto"/>
      </w:divBdr>
    </w:div>
    <w:div w:id="2107918209">
      <w:bodyDiv w:val="1"/>
      <w:marLeft w:val="0"/>
      <w:marRight w:val="0"/>
      <w:marTop w:val="0"/>
      <w:marBottom w:val="0"/>
      <w:divBdr>
        <w:top w:val="none" w:sz="0" w:space="0" w:color="auto"/>
        <w:left w:val="none" w:sz="0" w:space="0" w:color="auto"/>
        <w:bottom w:val="none" w:sz="0" w:space="0" w:color="auto"/>
        <w:right w:val="none" w:sz="0" w:space="0" w:color="auto"/>
      </w:divBdr>
    </w:div>
    <w:div w:id="2119986801">
      <w:bodyDiv w:val="1"/>
      <w:marLeft w:val="0"/>
      <w:marRight w:val="0"/>
      <w:marTop w:val="0"/>
      <w:marBottom w:val="0"/>
      <w:divBdr>
        <w:top w:val="none" w:sz="0" w:space="0" w:color="auto"/>
        <w:left w:val="none" w:sz="0" w:space="0" w:color="auto"/>
        <w:bottom w:val="none" w:sz="0" w:space="0" w:color="auto"/>
        <w:right w:val="none" w:sz="0" w:space="0" w:color="auto"/>
      </w:divBdr>
    </w:div>
    <w:div w:id="2127655429">
      <w:bodyDiv w:val="1"/>
      <w:marLeft w:val="0"/>
      <w:marRight w:val="0"/>
      <w:marTop w:val="0"/>
      <w:marBottom w:val="0"/>
      <w:divBdr>
        <w:top w:val="none" w:sz="0" w:space="0" w:color="auto"/>
        <w:left w:val="none" w:sz="0" w:space="0" w:color="auto"/>
        <w:bottom w:val="none" w:sz="0" w:space="0" w:color="auto"/>
        <w:right w:val="none" w:sz="0" w:space="0" w:color="auto"/>
      </w:divBdr>
    </w:div>
    <w:div w:id="2138523626">
      <w:bodyDiv w:val="1"/>
      <w:marLeft w:val="0"/>
      <w:marRight w:val="0"/>
      <w:marTop w:val="0"/>
      <w:marBottom w:val="0"/>
      <w:divBdr>
        <w:top w:val="none" w:sz="0" w:space="0" w:color="auto"/>
        <w:left w:val="none" w:sz="0" w:space="0" w:color="auto"/>
        <w:bottom w:val="none" w:sz="0" w:space="0" w:color="auto"/>
        <w:right w:val="none" w:sz="0" w:space="0" w:color="auto"/>
      </w:divBdr>
      <w:divsChild>
        <w:div w:id="1347249926">
          <w:marLeft w:val="0"/>
          <w:marRight w:val="0"/>
          <w:marTop w:val="0"/>
          <w:marBottom w:val="0"/>
          <w:divBdr>
            <w:top w:val="none" w:sz="0" w:space="0" w:color="auto"/>
            <w:left w:val="none" w:sz="0" w:space="0" w:color="auto"/>
            <w:bottom w:val="none" w:sz="0" w:space="0" w:color="auto"/>
            <w:right w:val="none" w:sz="0" w:space="0" w:color="auto"/>
          </w:divBdr>
        </w:div>
        <w:div w:id="1952514577">
          <w:marLeft w:val="0"/>
          <w:marRight w:val="0"/>
          <w:marTop w:val="0"/>
          <w:marBottom w:val="0"/>
          <w:divBdr>
            <w:top w:val="none" w:sz="0" w:space="0" w:color="auto"/>
            <w:left w:val="none" w:sz="0" w:space="0" w:color="auto"/>
            <w:bottom w:val="none" w:sz="0" w:space="0" w:color="auto"/>
            <w:right w:val="none" w:sz="0" w:space="0" w:color="auto"/>
          </w:divBdr>
        </w:div>
        <w:div w:id="1124225780">
          <w:marLeft w:val="0"/>
          <w:marRight w:val="0"/>
          <w:marTop w:val="0"/>
          <w:marBottom w:val="0"/>
          <w:divBdr>
            <w:top w:val="none" w:sz="0" w:space="0" w:color="auto"/>
            <w:left w:val="none" w:sz="0" w:space="0" w:color="auto"/>
            <w:bottom w:val="none" w:sz="0" w:space="0" w:color="auto"/>
            <w:right w:val="none" w:sz="0" w:space="0" w:color="auto"/>
          </w:divBdr>
        </w:div>
      </w:divsChild>
    </w:div>
    <w:div w:id="214492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all.15800" TargetMode="External"/><Relationship Id="rId13" Type="http://schemas.openxmlformats.org/officeDocument/2006/relationships/image" Target="media/image3.jpeg"/><Relationship Id="rId18" Type="http://schemas.openxmlformats.org/officeDocument/2006/relationships/hyperlink" Target="https://doi.org/10.1111/all.15844" TargetMode="External"/><Relationship Id="rId26" Type="http://schemas.openxmlformats.org/officeDocument/2006/relationships/hyperlink" Target="https://doi.org/10.1111/all.15788"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doi.org/10.1111/all.15772" TargetMode="External"/><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doi.org/10.1111/all.15837" TargetMode="External"/><Relationship Id="rId20" Type="http://schemas.openxmlformats.org/officeDocument/2006/relationships/hyperlink" Target="https://doi.org/10.1111/all.1580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1111/all.15610"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hyperlink" Target="https://doi.org/10.1111/all.15771"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1111/all.15796" TargetMode="External"/><Relationship Id="rId22" Type="http://schemas.openxmlformats.org/officeDocument/2006/relationships/hyperlink" Target="https://doi.org/10.1111/all.15779" TargetMode="External"/><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53973-C42D-8A47-A845-BDE55A5DC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1213</TotalTime>
  <Pages>10</Pages>
  <Words>1909</Words>
  <Characters>10883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Globinska</dc:creator>
  <cp:keywords/>
  <dc:description/>
  <cp:lastModifiedBy>Anna Globinska</cp:lastModifiedBy>
  <cp:revision>785</cp:revision>
  <dcterms:created xsi:type="dcterms:W3CDTF">2020-07-23T07:32:00Z</dcterms:created>
  <dcterms:modified xsi:type="dcterms:W3CDTF">2023-08-30T09:42:00Z</dcterms:modified>
</cp:coreProperties>
</file>